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5BF18AC0">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冷冻切片机配套用冷冻包埋皿</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253</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24</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青岛市妇女儿童医院冷冻切片机配套用冷冻包埋皿采购项目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C6DDE4F">
      <w:pPr>
        <w:numPr>
          <w:ilvl w:val="0"/>
          <w:numId w:val="2"/>
        </w:numPr>
        <w:spacing w:line="360" w:lineRule="auto"/>
        <w:rPr>
          <w:rFonts w:hint="eastAsia" w:ascii="仿宋" w:hAnsi="仿宋" w:eastAsia="仿宋" w:cs="宋体"/>
          <w:color w:val="auto"/>
          <w:kern w:val="0"/>
          <w:sz w:val="24"/>
          <w:szCs w:val="24"/>
          <w:highlight w:val="none"/>
          <w:u w:val="none"/>
          <w:vertAlign w:val="baseline"/>
          <w:lang w:val="en-US" w:eastAsia="zh-CN"/>
        </w:rPr>
      </w:pPr>
      <w:r>
        <w:rPr>
          <w:rFonts w:hint="eastAsia" w:ascii="仿宋" w:hAnsi="仿宋" w:eastAsia="仿宋" w:cs="宋体"/>
          <w:color w:val="auto"/>
          <w:sz w:val="24"/>
          <w:szCs w:val="24"/>
          <w:highlight w:val="none"/>
          <w:u w:val="none"/>
          <w:vertAlign w:val="baseline"/>
        </w:rPr>
        <w:t>项目名称：</w:t>
      </w:r>
      <w:r>
        <w:rPr>
          <w:rFonts w:hint="eastAsia" w:ascii="仿宋" w:hAnsi="仿宋" w:eastAsia="仿宋" w:cs="宋体"/>
          <w:color w:val="auto"/>
          <w:kern w:val="0"/>
          <w:sz w:val="24"/>
          <w:szCs w:val="24"/>
          <w:highlight w:val="none"/>
          <w:u w:val="none"/>
          <w:vertAlign w:val="baseline"/>
          <w:lang w:val="en-US" w:eastAsia="zh-CN"/>
        </w:rPr>
        <w:t>冷冻切片机配套用冷冻包埋皿采购项目</w:t>
      </w:r>
    </w:p>
    <w:p w14:paraId="2A4659B6">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253</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24</w:t>
      </w:r>
      <w:r>
        <w:rPr>
          <w:rFonts w:hint="eastAsia" w:ascii="仿宋" w:hAnsi="仿宋" w:eastAsia="仿宋" w:cs="宋体"/>
          <w:color w:val="auto"/>
          <w:kern w:val="0"/>
          <w:sz w:val="24"/>
          <w:szCs w:val="24"/>
          <w:highlight w:val="none"/>
          <w:vertAlign w:val="baseline"/>
        </w:rPr>
        <w:t>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30</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bookmarkStart w:id="11" w:name="_GoBack"/>
      <w:bookmarkEnd w:id="11"/>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4"/>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冷冻切片机配套用冷冻包埋皿采购项目</w:t>
      </w:r>
    </w:p>
    <w:p w14:paraId="0ED5B16B">
      <w:pPr>
        <w:numPr>
          <w:ilvl w:val="0"/>
          <w:numId w:val="4"/>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253</w:t>
      </w:r>
    </w:p>
    <w:p w14:paraId="47C04FBE">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10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518"/>
        <w:gridCol w:w="3946"/>
        <w:gridCol w:w="914"/>
        <w:gridCol w:w="764"/>
        <w:gridCol w:w="641"/>
        <w:gridCol w:w="812"/>
        <w:gridCol w:w="973"/>
      </w:tblGrid>
      <w:tr w14:paraId="11F1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748" w:type="dxa"/>
            <w:vAlign w:val="center"/>
          </w:tcPr>
          <w:p w14:paraId="3E60202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bookmarkStart w:id="5" w:name="_Toc22109"/>
            <w:bookmarkStart w:id="6" w:name="_Toc11005"/>
            <w:r>
              <w:rPr>
                <w:rFonts w:hint="eastAsia" w:ascii="仿宋" w:hAnsi="仿宋" w:eastAsia="仿宋" w:cs="仿宋"/>
                <w:b w:val="0"/>
                <w:bCs/>
                <w:color w:val="auto"/>
                <w:sz w:val="21"/>
                <w:szCs w:val="21"/>
                <w:highlight w:val="none"/>
                <w:vertAlign w:val="baseline"/>
                <w:lang w:val="en-US" w:eastAsia="zh-CN"/>
              </w:rPr>
              <w:t>序号</w:t>
            </w:r>
          </w:p>
        </w:tc>
        <w:tc>
          <w:tcPr>
            <w:tcW w:w="1518" w:type="dxa"/>
            <w:vAlign w:val="center"/>
          </w:tcPr>
          <w:p w14:paraId="794E7FE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名称</w:t>
            </w:r>
          </w:p>
        </w:tc>
        <w:tc>
          <w:tcPr>
            <w:tcW w:w="3946" w:type="dxa"/>
            <w:vAlign w:val="center"/>
          </w:tcPr>
          <w:p w14:paraId="57D0BA7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参数要求</w:t>
            </w:r>
          </w:p>
        </w:tc>
        <w:tc>
          <w:tcPr>
            <w:tcW w:w="914" w:type="dxa"/>
            <w:vAlign w:val="center"/>
          </w:tcPr>
          <w:p w14:paraId="5E76505C">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7B1A1664">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单价</w:t>
            </w:r>
          </w:p>
          <w:p w14:paraId="33E2A67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764" w:type="dxa"/>
            <w:vAlign w:val="center"/>
          </w:tcPr>
          <w:p w14:paraId="29B9B7A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数量</w:t>
            </w:r>
          </w:p>
        </w:tc>
        <w:tc>
          <w:tcPr>
            <w:tcW w:w="641" w:type="dxa"/>
            <w:vAlign w:val="center"/>
          </w:tcPr>
          <w:p w14:paraId="7B64C53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单位</w:t>
            </w:r>
          </w:p>
        </w:tc>
        <w:tc>
          <w:tcPr>
            <w:tcW w:w="812" w:type="dxa"/>
            <w:vAlign w:val="center"/>
          </w:tcPr>
          <w:p w14:paraId="35E93547">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69F3EC2B">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34B96F9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973" w:type="dxa"/>
            <w:vAlign w:val="center"/>
          </w:tcPr>
          <w:p w14:paraId="6E7DB95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质保期</w:t>
            </w:r>
          </w:p>
        </w:tc>
      </w:tr>
      <w:tr w14:paraId="38D4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748" w:type="dxa"/>
            <w:vAlign w:val="center"/>
          </w:tcPr>
          <w:p w14:paraId="0E9C6A0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1518" w:type="dxa"/>
            <w:vAlign w:val="center"/>
          </w:tcPr>
          <w:p w14:paraId="0B5E26B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冷冻切片机配套用冷冻包埋皿</w:t>
            </w:r>
          </w:p>
        </w:tc>
        <w:tc>
          <w:tcPr>
            <w:tcW w:w="3946" w:type="dxa"/>
            <w:vAlign w:val="center"/>
          </w:tcPr>
          <w:p w14:paraId="5E6D999D">
            <w:pPr>
              <w:numPr>
                <w:ilvl w:val="0"/>
                <w:numId w:val="0"/>
              </w:numPr>
              <w:spacing w:line="240" w:lineRule="auto"/>
              <w:ind w:left="0" w:leftChars="0" w:firstLine="0" w:firstLineChars="0"/>
              <w:jc w:val="left"/>
              <w:rPr>
                <w:rFonts w:hint="eastAsia"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参考规格：10mm</w:t>
            </w:r>
            <w:r>
              <w:rPr>
                <w:rFonts w:hint="eastAsia" w:ascii="仿宋" w:hAnsi="仿宋" w:eastAsia="仿宋" w:cs="仿宋"/>
                <w:b w:val="0"/>
                <w:bCs/>
                <w:color w:val="auto"/>
                <w:sz w:val="21"/>
                <w:szCs w:val="21"/>
                <w:highlight w:val="none"/>
                <w:vertAlign w:val="baseline"/>
                <w:lang w:val="en-US" w:eastAsia="zh-CN"/>
              </w:rPr>
              <w:t>×</w:t>
            </w:r>
            <w:r>
              <w:rPr>
                <w:rFonts w:hint="default" w:ascii="仿宋" w:hAnsi="仿宋" w:eastAsia="仿宋" w:cs="仿宋"/>
                <w:b w:val="0"/>
                <w:bCs/>
                <w:color w:val="auto"/>
                <w:sz w:val="21"/>
                <w:szCs w:val="21"/>
                <w:highlight w:val="none"/>
                <w:vertAlign w:val="baseline"/>
                <w:lang w:val="en-US" w:eastAsia="zh-CN"/>
              </w:rPr>
              <w:t>10mm</w:t>
            </w:r>
            <w:r>
              <w:rPr>
                <w:rFonts w:hint="eastAsia" w:ascii="仿宋" w:hAnsi="仿宋" w:eastAsia="仿宋" w:cs="仿宋"/>
                <w:b w:val="0"/>
                <w:bCs/>
                <w:color w:val="auto"/>
                <w:sz w:val="21"/>
                <w:szCs w:val="21"/>
                <w:highlight w:val="none"/>
                <w:vertAlign w:val="baseline"/>
                <w:lang w:val="en-US" w:eastAsia="zh-CN"/>
              </w:rPr>
              <w:t>×</w:t>
            </w:r>
            <w:r>
              <w:rPr>
                <w:rFonts w:hint="default" w:ascii="仿宋" w:hAnsi="仿宋" w:eastAsia="仿宋" w:cs="仿宋"/>
                <w:b w:val="0"/>
                <w:bCs/>
                <w:color w:val="auto"/>
                <w:sz w:val="21"/>
                <w:szCs w:val="21"/>
                <w:highlight w:val="none"/>
                <w:vertAlign w:val="baseline"/>
                <w:lang w:val="en-US" w:eastAsia="zh-CN"/>
              </w:rPr>
              <w:t>5mm（圆形，100个</w:t>
            </w:r>
            <w:r>
              <w:rPr>
                <w:rFonts w:hint="eastAsia" w:ascii="仿宋" w:hAnsi="仿宋" w:eastAsia="仿宋" w:cs="仿宋"/>
                <w:b w:val="0"/>
                <w:bCs/>
                <w:color w:val="auto"/>
                <w:sz w:val="21"/>
                <w:szCs w:val="21"/>
                <w:highlight w:val="none"/>
                <w:vertAlign w:val="baseline"/>
                <w:lang w:val="en-US" w:eastAsia="zh-CN"/>
              </w:rPr>
              <w:t>/</w:t>
            </w:r>
            <w:r>
              <w:rPr>
                <w:rFonts w:hint="default" w:ascii="仿宋" w:hAnsi="仿宋" w:eastAsia="仿宋" w:cs="仿宋"/>
                <w:b w:val="0"/>
                <w:bCs/>
                <w:color w:val="auto"/>
                <w:sz w:val="21"/>
                <w:szCs w:val="21"/>
                <w:highlight w:val="none"/>
                <w:vertAlign w:val="baseline"/>
                <w:lang w:val="en-US" w:eastAsia="zh-CN"/>
              </w:rPr>
              <w:t>盒）</w:t>
            </w:r>
            <w:r>
              <w:rPr>
                <w:rFonts w:hint="eastAsia" w:ascii="仿宋" w:hAnsi="仿宋" w:eastAsia="仿宋" w:cs="仿宋"/>
                <w:b w:val="0"/>
                <w:bCs/>
                <w:color w:val="auto"/>
                <w:sz w:val="21"/>
                <w:szCs w:val="21"/>
                <w:highlight w:val="none"/>
                <w:vertAlign w:val="baseline"/>
                <w:lang w:val="en-US" w:eastAsia="zh-CN"/>
              </w:rPr>
              <w:t>。</w:t>
            </w:r>
          </w:p>
          <w:p w14:paraId="2422AA1F">
            <w:pPr>
              <w:numPr>
                <w:ilvl w:val="0"/>
                <w:numId w:val="0"/>
              </w:numPr>
              <w:spacing w:line="240" w:lineRule="auto"/>
              <w:ind w:left="0" w:leftChars="0" w:firstLine="0" w:firstLineChars="0"/>
              <w:jc w:val="left"/>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参考样式：</w:t>
            </w:r>
          </w:p>
          <w:p w14:paraId="76359322">
            <w:pPr>
              <w:numPr>
                <w:ilvl w:val="0"/>
                <w:numId w:val="0"/>
              </w:numPr>
              <w:spacing w:line="240" w:lineRule="auto"/>
              <w:ind w:left="0" w:leftChars="0" w:firstLine="0" w:firstLineChars="0"/>
              <w:jc w:val="left"/>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drawing>
                <wp:inline distT="0" distB="0" distL="114300" distR="114300">
                  <wp:extent cx="1416050" cy="1517015"/>
                  <wp:effectExtent l="0" t="0" r="12700" b="6985"/>
                  <wp:docPr id="1" name="图片 1"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1"/>
                          <pic:cNvPicPr>
                            <a:picLocks noChangeAspect="1"/>
                          </pic:cNvPicPr>
                        </pic:nvPicPr>
                        <pic:blipFill>
                          <a:blip r:embed="rId14"/>
                          <a:stretch>
                            <a:fillRect/>
                          </a:stretch>
                        </pic:blipFill>
                        <pic:spPr>
                          <a:xfrm>
                            <a:off x="0" y="0"/>
                            <a:ext cx="1416050" cy="1517015"/>
                          </a:xfrm>
                          <a:prstGeom prst="rect">
                            <a:avLst/>
                          </a:prstGeom>
                        </pic:spPr>
                      </pic:pic>
                    </a:graphicData>
                  </a:graphic>
                </wp:inline>
              </w:drawing>
            </w:r>
          </w:p>
        </w:tc>
        <w:tc>
          <w:tcPr>
            <w:tcW w:w="914" w:type="dxa"/>
            <w:vAlign w:val="center"/>
          </w:tcPr>
          <w:p w14:paraId="3876BA6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180</w:t>
            </w:r>
          </w:p>
        </w:tc>
        <w:tc>
          <w:tcPr>
            <w:tcW w:w="764" w:type="dxa"/>
            <w:vAlign w:val="center"/>
          </w:tcPr>
          <w:p w14:paraId="016D9AE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5</w:t>
            </w:r>
          </w:p>
        </w:tc>
        <w:tc>
          <w:tcPr>
            <w:tcW w:w="641" w:type="dxa"/>
            <w:vAlign w:val="center"/>
          </w:tcPr>
          <w:p w14:paraId="1C10F68A">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盒</w:t>
            </w:r>
          </w:p>
        </w:tc>
        <w:tc>
          <w:tcPr>
            <w:tcW w:w="812" w:type="dxa"/>
            <w:vAlign w:val="center"/>
          </w:tcPr>
          <w:p w14:paraId="27165AB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900</w:t>
            </w:r>
          </w:p>
        </w:tc>
        <w:tc>
          <w:tcPr>
            <w:tcW w:w="973" w:type="dxa"/>
            <w:vAlign w:val="center"/>
          </w:tcPr>
          <w:p w14:paraId="7B2CFAA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1年及以上</w:t>
            </w:r>
          </w:p>
        </w:tc>
      </w:tr>
    </w:tbl>
    <w:p w14:paraId="2888E14D">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60C14444">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3"/>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3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2234"/>
        <w:gridCol w:w="922"/>
        <w:gridCol w:w="922"/>
        <w:gridCol w:w="1525"/>
        <w:gridCol w:w="736"/>
        <w:gridCol w:w="982"/>
        <w:gridCol w:w="777"/>
        <w:gridCol w:w="1003"/>
        <w:gridCol w:w="884"/>
        <w:gridCol w:w="1045"/>
        <w:gridCol w:w="1858"/>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910"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34"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922" w:type="dxa"/>
            <w:vAlign w:val="center"/>
          </w:tcPr>
          <w:p w14:paraId="63904B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922" w:type="dxa"/>
            <w:vAlign w:val="center"/>
          </w:tcPr>
          <w:p w14:paraId="2F0D5A4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25" w:type="dxa"/>
            <w:vAlign w:val="center"/>
          </w:tcPr>
          <w:p w14:paraId="4575F18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736"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982"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777"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03"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84"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1045"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858"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10"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34"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292FFB8">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5BCE0220">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5262589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34"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487DACD">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2E6EE38E">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30CFFDF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32AC78EE">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78EAA0FF">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447AAE00">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591366F">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17CDC40A">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76EEC56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49C6184">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409BBC38">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7E7DC47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7D2D256">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3935E62B">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2C0C2B9D">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10"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3D5CA0E2">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77A12F64">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21075ADC">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226054FE"/>
    <w:multiLevelType w:val="singleLevel"/>
    <w:tmpl w:val="226054FE"/>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1F136D"/>
    <w:rsid w:val="124D331C"/>
    <w:rsid w:val="12B32485"/>
    <w:rsid w:val="12D55D1E"/>
    <w:rsid w:val="13FC38B0"/>
    <w:rsid w:val="14AE0665"/>
    <w:rsid w:val="14C76F80"/>
    <w:rsid w:val="154814FF"/>
    <w:rsid w:val="15E12F09"/>
    <w:rsid w:val="17E14748"/>
    <w:rsid w:val="193E2DCB"/>
    <w:rsid w:val="196A6FCE"/>
    <w:rsid w:val="198F2D53"/>
    <w:rsid w:val="1A66082C"/>
    <w:rsid w:val="1A9A51D3"/>
    <w:rsid w:val="1AFD138A"/>
    <w:rsid w:val="1C1B6C9C"/>
    <w:rsid w:val="1D9D434C"/>
    <w:rsid w:val="1EE838F2"/>
    <w:rsid w:val="223D2106"/>
    <w:rsid w:val="22C9509E"/>
    <w:rsid w:val="23E72ABF"/>
    <w:rsid w:val="25BA7C7E"/>
    <w:rsid w:val="26083FB3"/>
    <w:rsid w:val="270B08D2"/>
    <w:rsid w:val="27591819"/>
    <w:rsid w:val="279D1605"/>
    <w:rsid w:val="283B5C6A"/>
    <w:rsid w:val="294E055C"/>
    <w:rsid w:val="295259E0"/>
    <w:rsid w:val="296E14AB"/>
    <w:rsid w:val="2AD16DE9"/>
    <w:rsid w:val="2B3A7800"/>
    <w:rsid w:val="2BEF0CB6"/>
    <w:rsid w:val="2C4209CD"/>
    <w:rsid w:val="2CA31C32"/>
    <w:rsid w:val="2D2C66AA"/>
    <w:rsid w:val="2D375F5B"/>
    <w:rsid w:val="2E400F3C"/>
    <w:rsid w:val="2F3D5CA0"/>
    <w:rsid w:val="2FA8676C"/>
    <w:rsid w:val="320550BC"/>
    <w:rsid w:val="32CF25C1"/>
    <w:rsid w:val="33AA7021"/>
    <w:rsid w:val="359B6DED"/>
    <w:rsid w:val="35BB5A78"/>
    <w:rsid w:val="3627310D"/>
    <w:rsid w:val="36794D05"/>
    <w:rsid w:val="36D371B1"/>
    <w:rsid w:val="36F31241"/>
    <w:rsid w:val="37BC1633"/>
    <w:rsid w:val="387E2B20"/>
    <w:rsid w:val="39FC3049"/>
    <w:rsid w:val="3AE076E5"/>
    <w:rsid w:val="3B007A89"/>
    <w:rsid w:val="3B071D45"/>
    <w:rsid w:val="3B4E3ED9"/>
    <w:rsid w:val="3BAF1303"/>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C1E1E8C"/>
    <w:rsid w:val="4D363864"/>
    <w:rsid w:val="4D84279B"/>
    <w:rsid w:val="4E056021"/>
    <w:rsid w:val="4F3F325D"/>
    <w:rsid w:val="50281B04"/>
    <w:rsid w:val="51542485"/>
    <w:rsid w:val="51B81BA9"/>
    <w:rsid w:val="52074D56"/>
    <w:rsid w:val="53DA67B7"/>
    <w:rsid w:val="556E186F"/>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4C1F68"/>
    <w:rsid w:val="6994515E"/>
    <w:rsid w:val="69EA1A96"/>
    <w:rsid w:val="6B73072E"/>
    <w:rsid w:val="6C1D7BEB"/>
    <w:rsid w:val="6C3B2856"/>
    <w:rsid w:val="6D773183"/>
    <w:rsid w:val="6E560129"/>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4677</Words>
  <Characters>4979</Characters>
  <Lines>0</Lines>
  <Paragraphs>0</Paragraphs>
  <TotalTime>1</TotalTime>
  <ScaleCrop>false</ScaleCrop>
  <LinksUpToDate>false</LinksUpToDate>
  <CharactersWithSpaces>5442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2026-09-24T05:04:11Z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