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6F98BE02">
      <w:pPr>
        <w:jc w:val="center"/>
        <w:rPr>
          <w:rFonts w:hint="eastAsia" w:ascii="黑体" w:eastAsia="黑体"/>
          <w:b/>
          <w:color w:val="auto"/>
          <w:sz w:val="52"/>
          <w:szCs w:val="52"/>
          <w:highlight w:val="none"/>
          <w:vertAlign w:val="baseline"/>
          <w:lang w:val="en-US" w:eastAsia="zh-CN"/>
        </w:rPr>
      </w:pPr>
      <w:r>
        <w:rPr>
          <w:rFonts w:hint="eastAsia" w:ascii="黑体" w:eastAsia="黑体"/>
          <w:b/>
          <w:color w:val="auto"/>
          <w:sz w:val="52"/>
          <w:szCs w:val="52"/>
          <w:highlight w:val="none"/>
          <w:vertAlign w:val="baseline"/>
          <w:lang w:val="en-US" w:eastAsia="zh-CN"/>
        </w:rPr>
        <w:t>研究生和住培医师科科研试剂</w:t>
      </w:r>
    </w:p>
    <w:p w14:paraId="3ED24482">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耗材（七-2）采购项目</w:t>
      </w: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00DAD6BD">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7B02A1CC">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项目编号：FECG20260249</w:t>
      </w:r>
    </w:p>
    <w:p w14:paraId="29624FBE">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20</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8298"/>
      <w:bookmarkStart w:id="2" w:name="_Toc11602"/>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医院紧急采购临时采购管理制度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青岛市妇女儿童医院研究生和住培医师科科研试剂耗材（七-2）采购项目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EA69FE6">
      <w:pPr>
        <w:spacing w:line="360" w:lineRule="auto"/>
        <w:rPr>
          <w:rFonts w:hint="eastAsia" w:ascii="仿宋" w:hAnsi="仿宋" w:eastAsia="仿宋" w:cs="宋体"/>
          <w:color w:val="auto"/>
          <w:sz w:val="24"/>
          <w:szCs w:val="24"/>
          <w:highlight w:val="none"/>
          <w:u w:val="none"/>
          <w:vertAlign w:val="baseline"/>
        </w:rPr>
      </w:pPr>
      <w:r>
        <w:rPr>
          <w:rFonts w:hint="eastAsia" w:ascii="仿宋" w:hAnsi="仿宋" w:eastAsia="仿宋" w:cs="宋体"/>
          <w:color w:val="auto"/>
          <w:sz w:val="24"/>
          <w:szCs w:val="24"/>
          <w:highlight w:val="none"/>
          <w:u w:val="none"/>
          <w:vertAlign w:val="baseline"/>
        </w:rPr>
        <w:t>1、项目名称：研究生和住培医师科科研试剂耗材（七</w:t>
      </w:r>
      <w:r>
        <w:rPr>
          <w:rFonts w:hint="eastAsia" w:ascii="仿宋" w:hAnsi="仿宋" w:eastAsia="仿宋" w:cs="宋体"/>
          <w:color w:val="auto"/>
          <w:sz w:val="24"/>
          <w:szCs w:val="24"/>
          <w:highlight w:val="none"/>
          <w:u w:val="none"/>
          <w:vertAlign w:val="baseline"/>
          <w:lang w:val="en-US" w:eastAsia="zh-CN"/>
        </w:rPr>
        <w:t>-2</w:t>
      </w:r>
      <w:r>
        <w:rPr>
          <w:rFonts w:hint="eastAsia" w:ascii="仿宋" w:hAnsi="仿宋" w:eastAsia="仿宋" w:cs="宋体"/>
          <w:color w:val="auto"/>
          <w:sz w:val="24"/>
          <w:szCs w:val="24"/>
          <w:highlight w:val="none"/>
          <w:u w:val="none"/>
          <w:vertAlign w:val="baseline"/>
        </w:rPr>
        <w:t>）采购项目</w:t>
      </w:r>
    </w:p>
    <w:p w14:paraId="2A4659B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2、项目编号：FECG20260249</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文件获取方式：青岛市妇女儿童医院官网-信息公开-招标采购栏询比公告中附件下载。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20</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sz w:val="24"/>
          <w:szCs w:val="24"/>
          <w:highlight w:val="none"/>
          <w:vertAlign w:val="baseline"/>
          <w:lang w:val="en-US" w:eastAsia="zh-CN"/>
        </w:rPr>
        <w:t>22</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9"/>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5028056C">
      <w:pPr>
        <w:numPr>
          <w:ilvl w:val="0"/>
          <w:numId w:val="3"/>
        </w:numPr>
        <w:spacing w:line="360" w:lineRule="auto"/>
        <w:rPr>
          <w:rFonts w:hint="default"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项目名称：研究生和住培医师科科研试剂耗材（七-2）采购项目</w:t>
      </w:r>
    </w:p>
    <w:p w14:paraId="0ED5B16B">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项目编号：FECG20260249</w:t>
      </w:r>
    </w:p>
    <w:p w14:paraId="47C04FBE">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10"/>
        <w:tblpPr w:leftFromText="180" w:rightFromText="180" w:vertAnchor="text" w:tblpXSpec="center" w:tblpY="1"/>
        <w:tblOverlap w:val="never"/>
        <w:tblW w:w="10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451"/>
        <w:gridCol w:w="3066"/>
        <w:gridCol w:w="786"/>
        <w:gridCol w:w="758"/>
        <w:gridCol w:w="703"/>
        <w:gridCol w:w="883"/>
        <w:gridCol w:w="829"/>
        <w:gridCol w:w="928"/>
      </w:tblGrid>
      <w:tr w14:paraId="6E41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730" w:type="dxa"/>
            <w:vAlign w:val="center"/>
          </w:tcPr>
          <w:p w14:paraId="3E60202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bookmarkStart w:id="5" w:name="_Toc11005"/>
            <w:bookmarkStart w:id="6" w:name="_Toc22109"/>
            <w:r>
              <w:rPr>
                <w:rFonts w:hint="eastAsia" w:ascii="仿宋" w:hAnsi="仿宋" w:eastAsia="仿宋" w:cs="仿宋"/>
                <w:b w:val="0"/>
                <w:bCs/>
                <w:color w:val="auto"/>
                <w:sz w:val="20"/>
                <w:szCs w:val="20"/>
                <w:highlight w:val="none"/>
                <w:vertAlign w:val="baseline"/>
                <w:lang w:val="en-US" w:eastAsia="zh-CN"/>
              </w:rPr>
              <w:t>序号</w:t>
            </w:r>
          </w:p>
        </w:tc>
        <w:tc>
          <w:tcPr>
            <w:tcW w:w="1451" w:type="dxa"/>
            <w:vAlign w:val="center"/>
          </w:tcPr>
          <w:p w14:paraId="794E7FE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3066" w:type="dxa"/>
            <w:vAlign w:val="center"/>
          </w:tcPr>
          <w:p w14:paraId="57D0BA7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786" w:type="dxa"/>
            <w:vAlign w:val="center"/>
          </w:tcPr>
          <w:p w14:paraId="3043DBDE">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02FED535">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5EA9732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758" w:type="dxa"/>
            <w:vAlign w:val="center"/>
          </w:tcPr>
          <w:p w14:paraId="3A96D7D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w:t>
            </w:r>
          </w:p>
        </w:tc>
        <w:tc>
          <w:tcPr>
            <w:tcW w:w="703" w:type="dxa"/>
            <w:vAlign w:val="center"/>
          </w:tcPr>
          <w:p w14:paraId="29B9B7A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单位</w:t>
            </w:r>
          </w:p>
        </w:tc>
        <w:tc>
          <w:tcPr>
            <w:tcW w:w="883" w:type="dxa"/>
            <w:vAlign w:val="center"/>
          </w:tcPr>
          <w:p w14:paraId="1578076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54F2AD9F">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7B64C53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829" w:type="dxa"/>
            <w:vAlign w:val="center"/>
          </w:tcPr>
          <w:p w14:paraId="7237A66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928" w:type="dxa"/>
            <w:vAlign w:val="center"/>
          </w:tcPr>
          <w:p w14:paraId="6E7DB95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5E9A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730" w:type="dxa"/>
            <w:vAlign w:val="center"/>
          </w:tcPr>
          <w:p w14:paraId="20471FE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451" w:type="dxa"/>
            <w:vAlign w:val="center"/>
          </w:tcPr>
          <w:p w14:paraId="4E09E0E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裸鼠</w:t>
            </w:r>
          </w:p>
        </w:tc>
        <w:tc>
          <w:tcPr>
            <w:tcW w:w="3066" w:type="dxa"/>
            <w:vAlign w:val="center"/>
          </w:tcPr>
          <w:p w14:paraId="5ECE983A">
            <w:pPr>
              <w:numPr>
                <w:ilvl w:val="0"/>
                <w:numId w:val="0"/>
              </w:numPr>
              <w:spacing w:line="240" w:lineRule="auto"/>
              <w:jc w:val="left"/>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1、balb/c Nude，周龄：4-6周，雌鼠。</w:t>
            </w:r>
          </w:p>
          <w:p w14:paraId="230FABB9">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2、按照采购人指定地点送货，含包装费、运费。</w:t>
            </w:r>
          </w:p>
        </w:tc>
        <w:tc>
          <w:tcPr>
            <w:tcW w:w="786" w:type="dxa"/>
            <w:vAlign w:val="center"/>
          </w:tcPr>
          <w:p w14:paraId="73A2F74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150</w:t>
            </w:r>
          </w:p>
        </w:tc>
        <w:tc>
          <w:tcPr>
            <w:tcW w:w="758" w:type="dxa"/>
            <w:vAlign w:val="center"/>
          </w:tcPr>
          <w:p w14:paraId="49C4069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30</w:t>
            </w:r>
          </w:p>
        </w:tc>
        <w:tc>
          <w:tcPr>
            <w:tcW w:w="703" w:type="dxa"/>
            <w:vAlign w:val="center"/>
          </w:tcPr>
          <w:p w14:paraId="6D25A3E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只</w:t>
            </w:r>
          </w:p>
        </w:tc>
        <w:tc>
          <w:tcPr>
            <w:tcW w:w="883" w:type="dxa"/>
            <w:vAlign w:val="center"/>
          </w:tcPr>
          <w:p w14:paraId="78F127A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4500</w:t>
            </w:r>
          </w:p>
        </w:tc>
        <w:tc>
          <w:tcPr>
            <w:tcW w:w="829" w:type="dxa"/>
            <w:vAlign w:val="center"/>
          </w:tcPr>
          <w:p w14:paraId="45469B1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w:t>
            </w:r>
          </w:p>
        </w:tc>
        <w:tc>
          <w:tcPr>
            <w:tcW w:w="928" w:type="dxa"/>
            <w:vAlign w:val="center"/>
          </w:tcPr>
          <w:p w14:paraId="7BEA470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bl>
    <w:p w14:paraId="24095BE6">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51CF90D">
      <w:pPr>
        <w:rPr>
          <w:rFonts w:hint="eastAsia" w:ascii="仿宋" w:hAnsi="仿宋" w:eastAsia="仿宋" w:cs="宋体"/>
          <w:bCs/>
          <w:color w:val="auto"/>
          <w:sz w:val="32"/>
          <w:szCs w:val="32"/>
          <w:highlight w:val="none"/>
          <w:lang w:val="en-US" w:eastAsia="zh-CN"/>
        </w:rPr>
      </w:pPr>
    </w:p>
    <w:p w14:paraId="0D2DBD65">
      <w:pPr>
        <w:rPr>
          <w:rFonts w:hint="eastAsia" w:ascii="仿宋" w:hAnsi="仿宋" w:eastAsia="仿宋" w:cs="宋体"/>
          <w:bCs/>
          <w:color w:val="auto"/>
          <w:sz w:val="32"/>
          <w:szCs w:val="32"/>
          <w:highlight w:val="none"/>
          <w:lang w:val="en-US" w:eastAsia="zh-CN"/>
        </w:rPr>
      </w:pPr>
    </w:p>
    <w:p w14:paraId="72AAE1AE">
      <w:pPr>
        <w:rPr>
          <w:rFonts w:hint="eastAsia" w:ascii="仿宋" w:hAnsi="仿宋" w:eastAsia="仿宋" w:cs="宋体"/>
          <w:bCs/>
          <w:color w:val="auto"/>
          <w:sz w:val="32"/>
          <w:szCs w:val="32"/>
          <w:highlight w:val="none"/>
          <w:lang w:val="en-US" w:eastAsia="zh-CN"/>
        </w:rPr>
      </w:pPr>
    </w:p>
    <w:p w14:paraId="325F7A58">
      <w:pPr>
        <w:rPr>
          <w:rFonts w:hint="eastAsia" w:ascii="仿宋" w:hAnsi="仿宋" w:eastAsia="仿宋" w:cs="宋体"/>
          <w:bCs/>
          <w:color w:val="auto"/>
          <w:sz w:val="32"/>
          <w:szCs w:val="32"/>
          <w:highlight w:val="none"/>
          <w:lang w:val="en-US" w:eastAsia="zh-CN"/>
        </w:rPr>
      </w:pPr>
    </w:p>
    <w:p w14:paraId="0116A9F2">
      <w:pPr>
        <w:rPr>
          <w:rFonts w:hint="eastAsia" w:ascii="仿宋" w:hAnsi="仿宋" w:eastAsia="仿宋" w:cs="宋体"/>
          <w:bCs/>
          <w:color w:val="auto"/>
          <w:sz w:val="32"/>
          <w:szCs w:val="32"/>
          <w:highlight w:val="none"/>
          <w:lang w:val="en-US" w:eastAsia="zh-CN"/>
        </w:rPr>
      </w:pPr>
    </w:p>
    <w:p w14:paraId="6FD0596E">
      <w:pPr>
        <w:rPr>
          <w:rFonts w:hint="eastAsia" w:ascii="仿宋" w:hAnsi="仿宋" w:eastAsia="仿宋" w:cs="宋体"/>
          <w:bCs/>
          <w:color w:val="auto"/>
          <w:sz w:val="32"/>
          <w:szCs w:val="32"/>
          <w:highlight w:val="none"/>
          <w:lang w:val="en-US" w:eastAsia="zh-CN"/>
        </w:rPr>
      </w:pPr>
      <w:bookmarkStart w:id="11" w:name="_GoBack"/>
      <w:bookmarkEnd w:id="11"/>
    </w:p>
    <w:p w14:paraId="0E8B8A2A">
      <w:pPr>
        <w:rPr>
          <w:rFonts w:hint="eastAsia" w:ascii="仿宋" w:hAnsi="仿宋" w:eastAsia="仿宋" w:cs="宋体"/>
          <w:bCs/>
          <w:color w:val="auto"/>
          <w:sz w:val="32"/>
          <w:szCs w:val="32"/>
          <w:highlight w:val="none"/>
          <w:lang w:val="en-US" w:eastAsia="zh-CN"/>
        </w:rPr>
      </w:pPr>
    </w:p>
    <w:p w14:paraId="76A3C58A">
      <w:pPr>
        <w:rPr>
          <w:rFonts w:hint="eastAsia" w:ascii="仿宋" w:hAnsi="仿宋" w:eastAsia="仿宋" w:cs="宋体"/>
          <w:bCs/>
          <w:color w:val="auto"/>
          <w:sz w:val="32"/>
          <w:szCs w:val="32"/>
          <w:highlight w:val="none"/>
          <w:lang w:val="en-US" w:eastAsia="zh-CN"/>
        </w:rPr>
      </w:pPr>
    </w:p>
    <w:p w14:paraId="36718553">
      <w:pPr>
        <w:rPr>
          <w:rFonts w:hint="eastAsia" w:ascii="仿宋" w:hAnsi="仿宋" w:eastAsia="仿宋" w:cs="宋体"/>
          <w:bCs/>
          <w:color w:val="auto"/>
          <w:sz w:val="32"/>
          <w:szCs w:val="32"/>
          <w:highlight w:val="none"/>
          <w:lang w:val="en-US" w:eastAsia="zh-CN"/>
        </w:rPr>
      </w:pPr>
    </w:p>
    <w:p w14:paraId="14A7DEFE">
      <w:pPr>
        <w:rPr>
          <w:rFonts w:hint="eastAsia" w:ascii="仿宋" w:hAnsi="仿宋" w:eastAsia="仿宋" w:cs="宋体"/>
          <w:bCs/>
          <w:color w:val="auto"/>
          <w:sz w:val="32"/>
          <w:szCs w:val="32"/>
          <w:highlight w:val="none"/>
          <w:lang w:val="en-US" w:eastAsia="zh-CN"/>
        </w:rPr>
      </w:pPr>
    </w:p>
    <w:p w14:paraId="694369E8">
      <w:pPr>
        <w:rPr>
          <w:rFonts w:hint="eastAsia" w:ascii="仿宋" w:hAnsi="仿宋" w:eastAsia="仿宋" w:cs="宋体"/>
          <w:bCs/>
          <w:color w:val="auto"/>
          <w:sz w:val="32"/>
          <w:szCs w:val="32"/>
          <w:highlight w:val="none"/>
          <w:lang w:val="en-US" w:eastAsia="zh-CN"/>
        </w:rPr>
      </w:pPr>
    </w:p>
    <w:p w14:paraId="60C14444">
      <w:pPr>
        <w:rPr>
          <w:rFonts w:hint="eastAsia" w:ascii="仿宋" w:hAnsi="仿宋" w:eastAsia="仿宋" w:cs="宋体"/>
          <w:bCs/>
          <w:color w:val="auto"/>
          <w:sz w:val="32"/>
          <w:szCs w:val="32"/>
          <w:highlight w:val="none"/>
          <w:lang w:val="en-US" w:eastAsia="zh-CN"/>
        </w:rPr>
      </w:pPr>
    </w:p>
    <w:p w14:paraId="7BE6EB40">
      <w:pPr>
        <w:rPr>
          <w:rFonts w:hint="eastAsia" w:ascii="仿宋" w:hAnsi="仿宋" w:eastAsia="仿宋" w:cs="宋体"/>
          <w:bCs/>
          <w:color w:val="auto"/>
          <w:sz w:val="32"/>
          <w:szCs w:val="32"/>
          <w:highlight w:val="none"/>
          <w:lang w:val="en-US" w:eastAsia="zh-CN"/>
        </w:rPr>
      </w:pPr>
    </w:p>
    <w:p w14:paraId="04840DD8">
      <w:pPr>
        <w:rPr>
          <w:rFonts w:hint="eastAsia" w:ascii="仿宋" w:hAnsi="仿宋" w:eastAsia="仿宋" w:cs="宋体"/>
          <w:bCs/>
          <w:color w:val="auto"/>
          <w:sz w:val="32"/>
          <w:szCs w:val="32"/>
          <w:highlight w:val="none"/>
          <w:lang w:val="en-US" w:eastAsia="zh-CN"/>
        </w:rPr>
      </w:pPr>
    </w:p>
    <w:p w14:paraId="2BF9460E">
      <w:pPr>
        <w:rPr>
          <w:rFonts w:hint="eastAsia" w:ascii="仿宋" w:hAnsi="仿宋" w:eastAsia="仿宋" w:cs="宋体"/>
          <w:bCs/>
          <w:color w:val="auto"/>
          <w:sz w:val="32"/>
          <w:szCs w:val="32"/>
          <w:highlight w:val="none"/>
          <w:lang w:val="en-US" w:eastAsia="zh-CN"/>
        </w:rPr>
      </w:pPr>
    </w:p>
    <w:p w14:paraId="18587B6E">
      <w:pPr>
        <w:rPr>
          <w:rFonts w:hint="eastAsia" w:ascii="仿宋" w:hAnsi="仿宋" w:eastAsia="仿宋" w:cs="宋体"/>
          <w:bCs/>
          <w:color w:val="auto"/>
          <w:sz w:val="32"/>
          <w:szCs w:val="32"/>
          <w:highlight w:val="none"/>
          <w:lang w:val="en-US" w:eastAsia="zh-CN"/>
        </w:rPr>
      </w:pPr>
    </w:p>
    <w:p w14:paraId="23C5FD71">
      <w:pPr>
        <w:rPr>
          <w:rFonts w:hint="eastAsia" w:ascii="仿宋" w:hAnsi="仿宋" w:eastAsia="仿宋" w:cs="宋体"/>
          <w:bCs/>
          <w:color w:val="auto"/>
          <w:sz w:val="32"/>
          <w:szCs w:val="32"/>
          <w:highlight w:val="none"/>
          <w:lang w:val="en-US" w:eastAsia="zh-CN"/>
        </w:rPr>
      </w:pPr>
    </w:p>
    <w:p w14:paraId="7F633E3C">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《青岛市妇女儿童医院招标采购管理办法》、《青岛市妇女儿童医院紧急采购临时采购管理制度》等相关制度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根据《青岛市妇女儿童医院招标采购管理办法》《青岛市妇女儿童医院紧急采购临时采购管理制度》规定，受到采购人邀请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2"/>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0"/>
        <w:tblW w:w="14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250"/>
        <w:gridCol w:w="896"/>
        <w:gridCol w:w="795"/>
        <w:gridCol w:w="1305"/>
        <w:gridCol w:w="840"/>
        <w:gridCol w:w="855"/>
        <w:gridCol w:w="1095"/>
        <w:gridCol w:w="855"/>
        <w:gridCol w:w="825"/>
        <w:gridCol w:w="750"/>
        <w:gridCol w:w="3334"/>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843"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2250"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名称</w:t>
            </w:r>
          </w:p>
        </w:tc>
        <w:tc>
          <w:tcPr>
            <w:tcW w:w="896" w:type="dxa"/>
            <w:vAlign w:val="center"/>
          </w:tcPr>
          <w:p w14:paraId="03F6F4AD">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795" w:type="dxa"/>
            <w:vAlign w:val="center"/>
          </w:tcPr>
          <w:p w14:paraId="75ADA65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305" w:type="dxa"/>
            <w:vAlign w:val="center"/>
          </w:tcPr>
          <w:p w14:paraId="6D87A62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840" w:type="dxa"/>
            <w:vAlign w:val="center"/>
          </w:tcPr>
          <w:p w14:paraId="3F363D6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855"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095"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55"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25"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750"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3334" w:type="dxa"/>
            <w:vAlign w:val="center"/>
          </w:tcPr>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43"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2250"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4E35AC10">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4AE8DC86">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5779DE9E">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2250"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7AD8A05">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2BE9468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73C6B3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5CDA5CA5">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48A3CA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AB8DC8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72AAE580">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17FAE067">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272F918">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7FF177D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34AD315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3938AB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03FDA67">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68A05B2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01EE13FA">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D31B58E">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D78C97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5E4A79D7">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lang w:val="zh-CN"/>
        </w:rPr>
      </w:pPr>
    </w:p>
    <w:p w14:paraId="31A264C7">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3"/>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3"/>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3"/>
        <w:ind w:firstLine="482"/>
        <w:rPr>
          <w:rFonts w:hint="eastAsia" w:ascii="仿宋" w:hAnsi="仿宋" w:eastAsia="仿宋"/>
          <w:b/>
          <w:bCs/>
          <w:color w:val="auto"/>
          <w:kern w:val="1"/>
          <w:sz w:val="24"/>
          <w:szCs w:val="24"/>
          <w:highlight w:val="none"/>
        </w:rPr>
      </w:pPr>
    </w:p>
    <w:p w14:paraId="3B9863F5">
      <w:pPr>
        <w:pStyle w:val="13"/>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3"/>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3"/>
        <w:ind w:firstLine="480"/>
        <w:rPr>
          <w:rFonts w:hint="eastAsia" w:ascii="仿宋" w:hAnsi="仿宋" w:eastAsia="仿宋"/>
          <w:color w:val="auto"/>
          <w:kern w:val="1"/>
          <w:sz w:val="24"/>
          <w:szCs w:val="24"/>
          <w:highlight w:val="none"/>
        </w:rPr>
      </w:pPr>
    </w:p>
    <w:p w14:paraId="4613F5F6">
      <w:pPr>
        <w:pStyle w:val="13"/>
        <w:ind w:firstLine="480"/>
        <w:rPr>
          <w:rFonts w:hint="eastAsia" w:ascii="仿宋" w:hAnsi="仿宋" w:eastAsia="仿宋"/>
          <w:color w:val="auto"/>
          <w:kern w:val="1"/>
          <w:sz w:val="24"/>
          <w:szCs w:val="24"/>
          <w:highlight w:val="none"/>
        </w:rPr>
      </w:pPr>
    </w:p>
    <w:p w14:paraId="11427BDC">
      <w:pPr>
        <w:pStyle w:val="13"/>
        <w:ind w:firstLine="480"/>
        <w:rPr>
          <w:rFonts w:hint="eastAsia" w:ascii="仿宋" w:hAnsi="仿宋" w:eastAsia="仿宋"/>
          <w:color w:val="auto"/>
          <w:kern w:val="1"/>
          <w:sz w:val="24"/>
          <w:szCs w:val="24"/>
          <w:highlight w:val="none"/>
        </w:rPr>
      </w:pPr>
    </w:p>
    <w:p w14:paraId="5E17B7DA">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投标人名称(盖公章)：</w:t>
      </w:r>
    </w:p>
    <w:p w14:paraId="37D8CA81">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法定代表人（签字）：</w:t>
      </w:r>
    </w:p>
    <w:p w14:paraId="77339990">
      <w:pPr>
        <w:snapToGrid w:val="0"/>
        <w:spacing w:line="460" w:lineRule="exact"/>
        <w:jc w:val="right"/>
        <w:rPr>
          <w:rStyle w:val="14"/>
          <w:rFonts w:hint="default" w:cs="仿宋"/>
          <w:color w:val="auto"/>
          <w:sz w:val="24"/>
          <w:szCs w:val="24"/>
          <w:highlight w:val="none"/>
          <w:vertAlign w:val="baseline"/>
          <w:lang w:val="en-US" w:eastAsia="zh-CN" w:bidi="ar-SA"/>
        </w:rPr>
      </w:pPr>
      <w:r>
        <w:rPr>
          <w:rStyle w:val="14"/>
          <w:rFonts w:hint="default" w:cs="仿宋"/>
          <w:color w:val="auto"/>
          <w:sz w:val="24"/>
          <w:szCs w:val="24"/>
          <w:highlight w:val="none"/>
        </w:rPr>
        <w:t xml:space="preserve">                       </w:t>
      </w:r>
      <w:r>
        <w:rPr>
          <w:rStyle w:val="14"/>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4"/>
          <w:rFonts w:hint="default" w:cs="仿宋"/>
          <w:color w:val="auto"/>
          <w:sz w:val="24"/>
          <w:szCs w:val="24"/>
          <w:highlight w:val="none"/>
          <w:vertAlign w:val="baseline"/>
          <w:lang w:val="en-US" w:eastAsia="zh-CN" w:bidi="ar-SA"/>
        </w:rPr>
      </w:pPr>
    </w:p>
    <w:p w14:paraId="2E159BC4">
      <w:pPr>
        <w:snapToGrid w:val="0"/>
        <w:spacing w:line="460" w:lineRule="exact"/>
        <w:jc w:val="right"/>
        <w:rPr>
          <w:rStyle w:val="14"/>
          <w:rFonts w:hint="default" w:cs="仿宋"/>
          <w:color w:val="auto"/>
          <w:sz w:val="24"/>
          <w:szCs w:val="24"/>
          <w:highlight w:val="none"/>
          <w:vertAlign w:val="baseline"/>
          <w:lang w:val="en-US" w:eastAsia="zh-CN" w:bidi="ar-SA"/>
        </w:rPr>
      </w:pPr>
    </w:p>
    <w:p w14:paraId="40364D4E">
      <w:pPr>
        <w:snapToGrid w:val="0"/>
        <w:spacing w:line="460" w:lineRule="exact"/>
        <w:jc w:val="right"/>
        <w:rPr>
          <w:rStyle w:val="14"/>
          <w:rFonts w:hint="default" w:cs="仿宋"/>
          <w:color w:val="auto"/>
          <w:sz w:val="24"/>
          <w:szCs w:val="24"/>
          <w:highlight w:val="none"/>
          <w:vertAlign w:val="baseline"/>
          <w:lang w:val="en-US" w:eastAsia="zh-CN" w:bidi="ar-SA"/>
        </w:rPr>
      </w:pPr>
    </w:p>
    <w:p w14:paraId="3860AC99">
      <w:pPr>
        <w:snapToGrid w:val="0"/>
        <w:spacing w:line="460" w:lineRule="exact"/>
        <w:jc w:val="left"/>
        <w:rPr>
          <w:rStyle w:val="14"/>
          <w:rFonts w:hint="eastAsia" w:cs="仿宋"/>
          <w:color w:val="auto"/>
          <w:sz w:val="28"/>
          <w:szCs w:val="28"/>
          <w:highlight w:val="none"/>
          <w:vertAlign w:val="baseline"/>
          <w:lang w:val="en-US" w:eastAsia="zh-CN" w:bidi="ar-SA"/>
        </w:rPr>
      </w:pPr>
      <w:r>
        <w:rPr>
          <w:rStyle w:val="14"/>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4"/>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6"/>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3"/>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6"/>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6"/>
      <w:framePr w:wrap="around" w:vAnchor="text" w:hAnchor="margin" w:xAlign="center" w:y="1"/>
      <w:rPr>
        <w:rStyle w:val="12"/>
      </w:rPr>
    </w:pPr>
    <w:r>
      <w:fldChar w:fldCharType="begin"/>
    </w:r>
    <w:r>
      <w:rPr>
        <w:rStyle w:val="12"/>
      </w:rPr>
      <w:instrText xml:space="preserve">PAGE  </w:instrText>
    </w:r>
    <w:r>
      <w:fldChar w:fldCharType="end"/>
    </w:r>
  </w:p>
  <w:p w14:paraId="0C7C8449">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3"/>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3D2DD54D"/>
    <w:multiLevelType w:val="singleLevel"/>
    <w:tmpl w:val="3D2DD54D"/>
    <w:lvl w:ilvl="0" w:tentative="0">
      <w:start w:val="2"/>
      <w:numFmt w:val="decimal"/>
      <w:lvlText w:val="%1."/>
      <w:lvlJc w:val="left"/>
      <w:pPr>
        <w:tabs>
          <w:tab w:val="left" w:pos="312"/>
        </w:tabs>
      </w:pPr>
    </w:lvl>
  </w:abstractNum>
  <w:abstractNum w:abstractNumId="3">
    <w:nsid w:val="7622798B"/>
    <w:multiLevelType w:val="singleLevel"/>
    <w:tmpl w:val="7622798B"/>
    <w:lvl w:ilvl="0" w:tentative="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28869F9"/>
    <w:rsid w:val="052D3B24"/>
    <w:rsid w:val="056F4B59"/>
    <w:rsid w:val="063302DF"/>
    <w:rsid w:val="0715148C"/>
    <w:rsid w:val="080D3F91"/>
    <w:rsid w:val="08E053FD"/>
    <w:rsid w:val="0AFB3396"/>
    <w:rsid w:val="0B3C188E"/>
    <w:rsid w:val="0B603E17"/>
    <w:rsid w:val="0BC41F21"/>
    <w:rsid w:val="0D3C216F"/>
    <w:rsid w:val="10D4626B"/>
    <w:rsid w:val="110C12EC"/>
    <w:rsid w:val="11951E4E"/>
    <w:rsid w:val="12040D82"/>
    <w:rsid w:val="124D331C"/>
    <w:rsid w:val="12B32485"/>
    <w:rsid w:val="12D55D1E"/>
    <w:rsid w:val="14C76F80"/>
    <w:rsid w:val="15E12F09"/>
    <w:rsid w:val="17E14748"/>
    <w:rsid w:val="193E2DCB"/>
    <w:rsid w:val="196A6FCE"/>
    <w:rsid w:val="198F2D53"/>
    <w:rsid w:val="1A66082C"/>
    <w:rsid w:val="1A9A51D3"/>
    <w:rsid w:val="1AFD138A"/>
    <w:rsid w:val="1C1B6C9C"/>
    <w:rsid w:val="1D9D434C"/>
    <w:rsid w:val="1EE838F2"/>
    <w:rsid w:val="223D2106"/>
    <w:rsid w:val="23E72ABF"/>
    <w:rsid w:val="25BA7C7E"/>
    <w:rsid w:val="26083FB3"/>
    <w:rsid w:val="270B08D2"/>
    <w:rsid w:val="279D1605"/>
    <w:rsid w:val="283B5C6A"/>
    <w:rsid w:val="294E055C"/>
    <w:rsid w:val="295259E0"/>
    <w:rsid w:val="296E14AB"/>
    <w:rsid w:val="2AD16DE9"/>
    <w:rsid w:val="2BEF0CB6"/>
    <w:rsid w:val="2C4209CD"/>
    <w:rsid w:val="2CA31C32"/>
    <w:rsid w:val="2D2C66AA"/>
    <w:rsid w:val="2D375F5B"/>
    <w:rsid w:val="2E400F3C"/>
    <w:rsid w:val="2F3D5CA0"/>
    <w:rsid w:val="2FA8676C"/>
    <w:rsid w:val="31756D11"/>
    <w:rsid w:val="320550BC"/>
    <w:rsid w:val="32CF25C1"/>
    <w:rsid w:val="33AA7021"/>
    <w:rsid w:val="359B6DED"/>
    <w:rsid w:val="35BB5A78"/>
    <w:rsid w:val="3627310D"/>
    <w:rsid w:val="36D371B1"/>
    <w:rsid w:val="36F31241"/>
    <w:rsid w:val="37BC1633"/>
    <w:rsid w:val="387E2B20"/>
    <w:rsid w:val="39FC3049"/>
    <w:rsid w:val="3AE076E5"/>
    <w:rsid w:val="3B007A89"/>
    <w:rsid w:val="3B071D45"/>
    <w:rsid w:val="3B4E3ED9"/>
    <w:rsid w:val="3C5A27F2"/>
    <w:rsid w:val="3C90162B"/>
    <w:rsid w:val="3CA737D7"/>
    <w:rsid w:val="3E6158D5"/>
    <w:rsid w:val="3F754DFF"/>
    <w:rsid w:val="40D21EC7"/>
    <w:rsid w:val="417E123A"/>
    <w:rsid w:val="419025F4"/>
    <w:rsid w:val="41A90BE2"/>
    <w:rsid w:val="42F93771"/>
    <w:rsid w:val="45D95AA6"/>
    <w:rsid w:val="47440CF6"/>
    <w:rsid w:val="47EC5AC7"/>
    <w:rsid w:val="48AA548E"/>
    <w:rsid w:val="4973433F"/>
    <w:rsid w:val="49C96E15"/>
    <w:rsid w:val="49E45221"/>
    <w:rsid w:val="4AEA0017"/>
    <w:rsid w:val="4C035E9C"/>
    <w:rsid w:val="4D363864"/>
    <w:rsid w:val="4D84279B"/>
    <w:rsid w:val="4E056021"/>
    <w:rsid w:val="4F3F325D"/>
    <w:rsid w:val="50281B04"/>
    <w:rsid w:val="51542485"/>
    <w:rsid w:val="51B81BA9"/>
    <w:rsid w:val="52074D56"/>
    <w:rsid w:val="53DA67B7"/>
    <w:rsid w:val="556E3867"/>
    <w:rsid w:val="55937A20"/>
    <w:rsid w:val="567D4191"/>
    <w:rsid w:val="56F03878"/>
    <w:rsid w:val="579E5CFB"/>
    <w:rsid w:val="5927777C"/>
    <w:rsid w:val="59294B5B"/>
    <w:rsid w:val="59396B30"/>
    <w:rsid w:val="5A4E2167"/>
    <w:rsid w:val="5AC74501"/>
    <w:rsid w:val="5B052F7A"/>
    <w:rsid w:val="5B975D90"/>
    <w:rsid w:val="5EF47BF5"/>
    <w:rsid w:val="5F9A5527"/>
    <w:rsid w:val="600A5D69"/>
    <w:rsid w:val="613C540F"/>
    <w:rsid w:val="62402164"/>
    <w:rsid w:val="632F44C3"/>
    <w:rsid w:val="64F462FB"/>
    <w:rsid w:val="65E80ECB"/>
    <w:rsid w:val="666F1DE3"/>
    <w:rsid w:val="66900CD4"/>
    <w:rsid w:val="671D6BBF"/>
    <w:rsid w:val="68123677"/>
    <w:rsid w:val="681C59D9"/>
    <w:rsid w:val="68DD679C"/>
    <w:rsid w:val="6994515E"/>
    <w:rsid w:val="69EA1A96"/>
    <w:rsid w:val="6C1D7BEB"/>
    <w:rsid w:val="6C3B2856"/>
    <w:rsid w:val="6D773183"/>
    <w:rsid w:val="6E560129"/>
    <w:rsid w:val="6E713C29"/>
    <w:rsid w:val="6E772B54"/>
    <w:rsid w:val="6ED237EE"/>
    <w:rsid w:val="6F137C43"/>
    <w:rsid w:val="70163C9F"/>
    <w:rsid w:val="701D465E"/>
    <w:rsid w:val="71723597"/>
    <w:rsid w:val="727C6025"/>
    <w:rsid w:val="7315161C"/>
    <w:rsid w:val="73BF3D9C"/>
    <w:rsid w:val="75570F51"/>
    <w:rsid w:val="75E4177A"/>
    <w:rsid w:val="764741E2"/>
    <w:rsid w:val="770025E3"/>
    <w:rsid w:val="77183DD1"/>
    <w:rsid w:val="77601667"/>
    <w:rsid w:val="778657D0"/>
    <w:rsid w:val="784371B5"/>
    <w:rsid w:val="787E5EB6"/>
    <w:rsid w:val="78D2700F"/>
    <w:rsid w:val="79A00BB8"/>
    <w:rsid w:val="7AF611FD"/>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4">
    <w:name w:val="样式 仿宋"/>
    <w:qFormat/>
    <w:uiPriority w:val="0"/>
    <w:rPr>
      <w:rFonts w:hint="eastAsia" w:ascii="仿宋" w:hAnsi="仿宋" w:eastAsia="仿宋"/>
      <w:kern w:val="2"/>
    </w:rPr>
  </w:style>
  <w:style w:type="character" w:customStyle="1" w:styleId="15">
    <w:name w:val="font51"/>
    <w:basedOn w:val="11"/>
    <w:qFormat/>
    <w:uiPriority w:val="0"/>
    <w:rPr>
      <w:rFonts w:hint="eastAsia" w:ascii="黑体" w:hAnsi="宋体" w:eastAsia="黑体" w:cs="黑体"/>
      <w:color w:val="000000"/>
      <w:sz w:val="36"/>
      <w:szCs w:val="36"/>
      <w:u w:val="none"/>
    </w:rPr>
  </w:style>
  <w:style w:type="character" w:customStyle="1" w:styleId="16">
    <w:name w:val="font61"/>
    <w:basedOn w:val="11"/>
    <w:qFormat/>
    <w:uiPriority w:val="0"/>
    <w:rPr>
      <w:rFonts w:ascii="楷体" w:hAnsi="楷体" w:eastAsia="楷体" w:cs="楷体"/>
      <w:color w:val="000000"/>
      <w:sz w:val="28"/>
      <w:szCs w:val="28"/>
      <w:u w:val="none"/>
    </w:rPr>
  </w:style>
  <w:style w:type="character" w:customStyle="1" w:styleId="17">
    <w:name w:val="font41"/>
    <w:basedOn w:val="11"/>
    <w:qFormat/>
    <w:uiPriority w:val="0"/>
    <w:rPr>
      <w:rFonts w:hint="eastAsia" w:ascii="宋体" w:hAnsi="宋体" w:eastAsia="宋体" w:cs="宋体"/>
      <w:color w:val="000000"/>
      <w:sz w:val="24"/>
      <w:szCs w:val="24"/>
      <w:u w:val="none"/>
    </w:rPr>
  </w:style>
  <w:style w:type="character" w:customStyle="1" w:styleId="18">
    <w:name w:val="font31"/>
    <w:basedOn w:val="11"/>
    <w:qFormat/>
    <w:uiPriority w:val="0"/>
    <w:rPr>
      <w:rFonts w:ascii="宋体" w:hAnsi="宋体" w:eastAsia="宋体" w:cs="宋体"/>
      <w:color w:val="000000"/>
      <w:sz w:val="21"/>
      <w:szCs w:val="21"/>
      <w:u w:val="none"/>
    </w:rPr>
  </w:style>
  <w:style w:type="character" w:customStyle="1" w:styleId="19">
    <w:name w:val="font1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0"/>
      <w:szCs w:val="20"/>
      <w:u w:val="none"/>
    </w:rPr>
  </w:style>
  <w:style w:type="paragraph" w:customStyle="1" w:styleId="21">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5410</Words>
  <Characters>5738</Characters>
  <Lines>0</Lines>
  <Paragraphs>0</Paragraphs>
  <TotalTime>11</TotalTime>
  <ScaleCrop>false</ScaleCrop>
  <LinksUpToDate>false</LinksUpToDate>
  <CharactersWithSpaces>6216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2026-03-05T02:30:00Z</cp:lastPrinted>
  <dcterms:modified xsi:type="dcterms:W3CDTF">2026-09-20T05:54:46Z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E2D8AB2A4AEF4BF7AF389021EF3A61FF_11</vt:lpwstr>
  </property>
  <property fmtid="{D5CDD505-2E9C-101B-9397-08002B2CF9AE}" pid="4" name="KSOTemplateDocerSaveRecord">
    <vt:lpwstr>eyJoZGlkIjoiMTczMDNlNGM5NzQ4NTA2YWMwZGNmZmM1NTE3MGU5OTQiLCJ1c2VySWQiOiIxMTQwNzgyNjMxIn0=</vt:lpwstr>
  </property>
</Properties>
</file>