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0DD5A">
      <w:pPr>
        <w:jc w:val="center"/>
        <w:rPr>
          <w:rFonts w:hint="eastAsia" w:ascii="黑体" w:eastAsia="黑体"/>
          <w:b/>
          <w:color w:val="auto"/>
          <w:sz w:val="52"/>
          <w:szCs w:val="52"/>
          <w:highlight w:val="none"/>
          <w:vertAlign w:val="baseline"/>
        </w:rPr>
      </w:pPr>
    </w:p>
    <w:p w14:paraId="771F6B68">
      <w:pPr>
        <w:jc w:val="center"/>
        <w:rPr>
          <w:rFonts w:hint="eastAsia" w:ascii="黑体" w:eastAsia="黑体"/>
          <w:b/>
          <w:color w:val="auto"/>
          <w:sz w:val="52"/>
          <w:szCs w:val="52"/>
          <w:highlight w:val="none"/>
          <w:vertAlign w:val="baseline"/>
        </w:rPr>
      </w:pPr>
    </w:p>
    <w:p w14:paraId="52330AE5">
      <w:pPr>
        <w:jc w:val="center"/>
        <w:rPr>
          <w:rFonts w:hint="eastAsia" w:ascii="黑体" w:eastAsia="黑体"/>
          <w:b/>
          <w:color w:val="auto"/>
          <w:sz w:val="72"/>
          <w:szCs w:val="72"/>
          <w:highlight w:val="none"/>
          <w:vertAlign w:val="baseline"/>
        </w:rPr>
      </w:pPr>
      <w:r>
        <w:rPr>
          <w:rFonts w:hint="eastAsia" w:ascii="黑体" w:eastAsia="黑体"/>
          <w:b/>
          <w:color w:val="auto"/>
          <w:sz w:val="72"/>
          <w:szCs w:val="72"/>
          <w:highlight w:val="none"/>
          <w:vertAlign w:val="baseline"/>
        </w:rPr>
        <w:t>青岛市妇女儿童医院</w:t>
      </w:r>
    </w:p>
    <w:p w14:paraId="2DFAAF20">
      <w:pPr>
        <w:jc w:val="center"/>
        <w:rPr>
          <w:rFonts w:hint="eastAsia" w:ascii="黑体" w:eastAsia="黑体"/>
          <w:b/>
          <w:color w:val="auto"/>
          <w:sz w:val="72"/>
          <w:szCs w:val="72"/>
          <w:highlight w:val="none"/>
          <w:vertAlign w:val="baseline"/>
          <w:lang w:val="en-US" w:eastAsia="zh-CN"/>
        </w:rPr>
      </w:pPr>
      <w:r>
        <w:rPr>
          <w:rFonts w:hint="eastAsia" w:ascii="黑体" w:eastAsia="黑体"/>
          <w:b/>
          <w:color w:val="auto"/>
          <w:sz w:val="72"/>
          <w:szCs w:val="72"/>
          <w:highlight w:val="none"/>
          <w:vertAlign w:val="baseline"/>
          <w:lang w:val="en-US" w:eastAsia="zh-CN"/>
        </w:rPr>
        <w:t>器械维修配件（二十）</w:t>
      </w:r>
    </w:p>
    <w:p w14:paraId="0F76EFC1">
      <w:pPr>
        <w:jc w:val="center"/>
        <w:rPr>
          <w:rFonts w:hint="eastAsia" w:ascii="黑体" w:eastAsia="黑体"/>
          <w:color w:val="auto"/>
          <w:sz w:val="72"/>
          <w:szCs w:val="72"/>
          <w:highlight w:val="none"/>
        </w:rPr>
      </w:pPr>
      <w:r>
        <w:rPr>
          <w:rFonts w:hint="eastAsia" w:ascii="黑体" w:eastAsia="黑体"/>
          <w:b/>
          <w:color w:val="auto"/>
          <w:sz w:val="72"/>
          <w:szCs w:val="72"/>
          <w:highlight w:val="none"/>
          <w:vertAlign w:val="baseline"/>
          <w:lang w:val="en-US" w:eastAsia="zh-CN"/>
        </w:rPr>
        <w:t>采购项目</w:t>
      </w:r>
    </w:p>
    <w:p w14:paraId="128DF85A">
      <w:pPr>
        <w:jc w:val="center"/>
        <w:rPr>
          <w:rFonts w:hint="eastAsia" w:ascii="黑体" w:eastAsia="黑体"/>
          <w:b/>
          <w:color w:val="auto"/>
          <w:sz w:val="72"/>
          <w:szCs w:val="72"/>
          <w:highlight w:val="none"/>
          <w:vertAlign w:val="baseline"/>
          <w:lang w:val="en-US" w:eastAsia="zh-CN"/>
        </w:rPr>
      </w:pPr>
    </w:p>
    <w:p w14:paraId="78918CF3">
      <w:pPr>
        <w:jc w:val="center"/>
        <w:rPr>
          <w:rFonts w:hint="eastAsia" w:ascii="黑体" w:eastAsia="黑体"/>
          <w:b/>
          <w:color w:val="auto"/>
          <w:sz w:val="72"/>
          <w:szCs w:val="72"/>
          <w:highlight w:val="none"/>
          <w:vertAlign w:val="baseline"/>
          <w:lang w:val="en-US" w:eastAsia="zh-CN"/>
        </w:rPr>
      </w:pPr>
    </w:p>
    <w:p w14:paraId="5EE888EF">
      <w:pPr>
        <w:jc w:val="center"/>
        <w:rPr>
          <w:rFonts w:hint="eastAsia" w:ascii="黑体" w:eastAsia="黑体"/>
          <w:b/>
          <w:bCs/>
          <w:color w:val="auto"/>
          <w:sz w:val="84"/>
          <w:szCs w:val="84"/>
          <w:highlight w:val="none"/>
          <w:vertAlign w:val="baseline"/>
        </w:rPr>
      </w:pPr>
      <w:r>
        <w:rPr>
          <w:rFonts w:hint="eastAsia" w:ascii="黑体" w:eastAsia="黑体"/>
          <w:b/>
          <w:color w:val="auto"/>
          <w:sz w:val="72"/>
          <w:szCs w:val="72"/>
          <w:highlight w:val="none"/>
          <w:vertAlign w:val="baseline"/>
          <w:lang w:val="en-US" w:eastAsia="zh-CN"/>
        </w:rPr>
        <w:t>询价采购文件</w:t>
      </w:r>
    </w:p>
    <w:p w14:paraId="41ACF85C">
      <w:pPr>
        <w:rPr>
          <w:rFonts w:hint="eastAsia" w:ascii="黑体" w:eastAsia="黑体"/>
          <w:b/>
          <w:bCs/>
          <w:color w:val="auto"/>
          <w:sz w:val="84"/>
          <w:szCs w:val="84"/>
          <w:highlight w:val="none"/>
          <w:vertAlign w:val="baseline"/>
        </w:rPr>
      </w:pPr>
    </w:p>
    <w:p w14:paraId="00C45108">
      <w:pPr>
        <w:rPr>
          <w:rFonts w:hint="eastAsia" w:ascii="黑体" w:eastAsia="黑体"/>
          <w:b/>
          <w:bCs/>
          <w:color w:val="auto"/>
          <w:sz w:val="32"/>
          <w:highlight w:val="none"/>
          <w:vertAlign w:val="baseline"/>
        </w:rPr>
      </w:pPr>
    </w:p>
    <w:p w14:paraId="7D039833">
      <w:pPr>
        <w:rPr>
          <w:rFonts w:hint="eastAsia" w:ascii="黑体" w:eastAsia="黑体"/>
          <w:b/>
          <w:bCs/>
          <w:color w:val="auto"/>
          <w:sz w:val="32"/>
          <w:highlight w:val="none"/>
          <w:vertAlign w:val="baseline"/>
        </w:rPr>
      </w:pPr>
    </w:p>
    <w:p w14:paraId="57FF1B87">
      <w:pPr>
        <w:spacing w:line="360" w:lineRule="auto"/>
        <w:jc w:val="both"/>
        <w:rPr>
          <w:rFonts w:hint="eastAsia" w:ascii="黑体" w:eastAsia="黑体"/>
          <w:b/>
          <w:bCs/>
          <w:color w:val="auto"/>
          <w:sz w:val="32"/>
          <w:highlight w:val="none"/>
          <w:vertAlign w:val="baseline"/>
        </w:rPr>
      </w:pPr>
    </w:p>
    <w:p w14:paraId="5C7041A8">
      <w:pPr>
        <w:spacing w:line="360" w:lineRule="auto"/>
        <w:jc w:val="center"/>
        <w:rPr>
          <w:rFonts w:hint="eastAsia" w:ascii="黑体" w:eastAsia="黑体"/>
          <w:b/>
          <w:bCs/>
          <w:color w:val="auto"/>
          <w:sz w:val="32"/>
          <w:highlight w:val="none"/>
          <w:vertAlign w:val="baseline"/>
        </w:rPr>
      </w:pPr>
    </w:p>
    <w:p w14:paraId="478343CB">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4ACB1292">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w:t>
      </w:r>
      <w:r>
        <w:rPr>
          <w:rFonts w:hint="eastAsia" w:ascii="黑体" w:eastAsia="黑体"/>
          <w:bCs/>
          <w:color w:val="auto"/>
          <w:sz w:val="32"/>
          <w:szCs w:val="32"/>
          <w:highlight w:val="none"/>
          <w:vertAlign w:val="baseline"/>
          <w:lang w:val="en-US" w:eastAsia="zh-CN"/>
        </w:rPr>
        <w:t>FECG20260196</w:t>
      </w:r>
    </w:p>
    <w:p w14:paraId="605536D9">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8</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18</w:t>
      </w:r>
      <w:r>
        <w:rPr>
          <w:rFonts w:hint="eastAsia" w:ascii="黑体" w:hAnsi="仿宋_GB2312" w:eastAsia="黑体" w:cs="仿宋_GB2312"/>
          <w:bCs/>
          <w:color w:val="auto"/>
          <w:sz w:val="32"/>
          <w:szCs w:val="32"/>
          <w:highlight w:val="none"/>
          <w:vertAlign w:val="baseline"/>
        </w:rPr>
        <w:t>日</w:t>
      </w:r>
    </w:p>
    <w:p w14:paraId="72C442C3">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0A12D5F8">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F0B15D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询价</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7608456D">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5799B832">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8A19FE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5943E9A">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0D1C7B5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13697C0">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bookmarkEnd w:id="0"/>
    <w:p w14:paraId="50E92871">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bookmarkEnd w:id="1"/>
      <w:bookmarkEnd w:id="2"/>
      <w:r>
        <w:rPr>
          <w:rFonts w:hint="eastAsia" w:ascii="仿宋" w:hAnsi="仿宋" w:eastAsia="仿宋" w:cs="宋体"/>
          <w:color w:val="auto"/>
          <w:sz w:val="32"/>
          <w:szCs w:val="32"/>
          <w:highlight w:val="none"/>
          <w:lang w:val="en-US" w:eastAsia="zh-CN"/>
        </w:rPr>
        <w:t>询价</w:t>
      </w:r>
      <w:r>
        <w:rPr>
          <w:rFonts w:hint="eastAsia" w:ascii="仿宋" w:hAnsi="仿宋" w:eastAsia="仿宋" w:cs="宋体"/>
          <w:color w:val="auto"/>
          <w:sz w:val="32"/>
          <w:szCs w:val="32"/>
          <w:highlight w:val="none"/>
          <w:lang w:eastAsia="zh-CN"/>
        </w:rPr>
        <w:t>采购邀请函</w:t>
      </w:r>
    </w:p>
    <w:p w14:paraId="703C94D4">
      <w:pPr>
        <w:spacing w:line="360" w:lineRule="auto"/>
        <w:ind w:firstLine="480"/>
        <w:rPr>
          <w:rFonts w:hint="eastAsia" w:ascii="仿宋" w:hAnsi="仿宋" w:eastAsia="仿宋" w:cs="宋体"/>
          <w:color w:val="auto"/>
          <w:sz w:val="24"/>
          <w:szCs w:val="24"/>
          <w:highlight w:val="none"/>
          <w:u w:val="single"/>
          <w:vertAlign w:val="baseline"/>
        </w:rPr>
      </w:pPr>
    </w:p>
    <w:p w14:paraId="0B15E6B2">
      <w:pPr>
        <w:spacing w:line="360" w:lineRule="auto"/>
        <w:ind w:firstLine="480" w:firstLineChars="200"/>
        <w:rPr>
          <w:rFonts w:hint="eastAsia" w:ascii="仿宋" w:hAnsi="仿宋" w:eastAsia="仿宋" w:cs="宋体"/>
          <w:color w:val="auto"/>
          <w:kern w:val="0"/>
          <w:sz w:val="24"/>
          <w:szCs w:val="24"/>
          <w:highlight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物资采购管理制度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青岛市妇女儿童医院器械维修配件（二十）采购项目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询价</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有相应资质和具有相应供货能力的供应商根据采购文件要求参加本次采购活动，并提供满足要求的货物</w:t>
      </w:r>
      <w:r>
        <w:rPr>
          <w:rFonts w:hint="eastAsia" w:ascii="仿宋" w:hAnsi="仿宋" w:eastAsia="仿宋" w:cs="宋体"/>
          <w:color w:val="auto"/>
          <w:kern w:val="0"/>
          <w:sz w:val="24"/>
          <w:szCs w:val="24"/>
          <w:highlight w:val="none"/>
          <w:vertAlign w:val="baseline"/>
        </w:rPr>
        <w:t>。</w:t>
      </w:r>
    </w:p>
    <w:p w14:paraId="6464F64E">
      <w:pPr>
        <w:numPr>
          <w:ilvl w:val="0"/>
          <w:numId w:val="2"/>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项目名称：</w:t>
      </w:r>
      <w:r>
        <w:rPr>
          <w:rFonts w:hint="eastAsia" w:ascii="仿宋" w:hAnsi="仿宋" w:eastAsia="仿宋" w:cs="宋体"/>
          <w:color w:val="auto"/>
          <w:kern w:val="0"/>
          <w:sz w:val="24"/>
          <w:szCs w:val="24"/>
          <w:highlight w:val="none"/>
          <w:u w:val="none"/>
          <w:vertAlign w:val="baseline"/>
          <w:lang w:val="en-US" w:eastAsia="zh-CN"/>
        </w:rPr>
        <w:t>器械维修配件（二十）采购项目</w:t>
      </w:r>
    </w:p>
    <w:p w14:paraId="0BF5E7E6">
      <w:pPr>
        <w:numPr>
          <w:ilvl w:val="0"/>
          <w:numId w:val="2"/>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项目编号：</w:t>
      </w:r>
      <w:r>
        <w:rPr>
          <w:rFonts w:hint="eastAsia" w:ascii="仿宋" w:hAnsi="仿宋" w:eastAsia="仿宋" w:cs="宋体"/>
          <w:color w:val="auto"/>
          <w:sz w:val="24"/>
          <w:szCs w:val="24"/>
          <w:highlight w:val="none"/>
          <w:vertAlign w:val="baseline"/>
          <w:lang w:val="en-US" w:eastAsia="zh-CN"/>
        </w:rPr>
        <w:t>FECG20260196</w:t>
      </w:r>
    </w:p>
    <w:p w14:paraId="5C12FB83">
      <w:pPr>
        <w:numPr>
          <w:ilvl w:val="0"/>
          <w:numId w:val="2"/>
        </w:numPr>
        <w:spacing w:line="360" w:lineRule="auto"/>
        <w:ind w:left="0" w:leftChars="0" w:firstLine="0" w:firstLineChars="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项目内容：</w:t>
      </w:r>
      <w:r>
        <w:rPr>
          <w:rFonts w:hint="eastAsia" w:ascii="仿宋" w:hAnsi="仿宋" w:eastAsia="仿宋" w:cs="宋体"/>
          <w:color w:val="auto"/>
          <w:sz w:val="24"/>
          <w:szCs w:val="24"/>
          <w:highlight w:val="none"/>
          <w:vertAlign w:val="baseline"/>
          <w:lang w:val="en-US" w:eastAsia="zh-CN"/>
        </w:rPr>
        <w:t>详见采购文件。</w:t>
      </w:r>
    </w:p>
    <w:p w14:paraId="7F3BF8A7">
      <w:pPr>
        <w:numPr>
          <w:ilvl w:val="0"/>
          <w:numId w:val="0"/>
        </w:numPr>
        <w:spacing w:line="360" w:lineRule="auto"/>
        <w:ind w:leftChars="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本项目分为多个包，报名供应商可以选择多包报价，报名供应商成交包数不受限制。</w:t>
      </w:r>
      <w:r>
        <w:rPr>
          <w:rFonts w:hint="eastAsia" w:ascii="仿宋" w:hAnsi="仿宋" w:eastAsia="仿宋" w:cs="宋体"/>
          <w:color w:val="auto"/>
          <w:sz w:val="24"/>
          <w:szCs w:val="24"/>
          <w:highlight w:val="none"/>
          <w:vertAlign w:val="baseline"/>
          <w:lang w:val="en-US" w:eastAsia="zh-CN"/>
        </w:rPr>
        <w:t xml:space="preserve">   </w:t>
      </w:r>
    </w:p>
    <w:p w14:paraId="5467B44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详见采购文件</w:t>
      </w:r>
    </w:p>
    <w:p w14:paraId="2C0929F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00CB8068">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3068FB0">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376F6980">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248069D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04A7738">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71AE9CE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66DE067B">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31F5ED30">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0E3ABBD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4344CBA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68CEA65A">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文件获取方式：青岛市妇女儿童医院官网-信息公开-招标采购栏询价公告中附件下载。</w:t>
      </w:r>
    </w:p>
    <w:p w14:paraId="7FF6FC8F">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18</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21</w:t>
      </w:r>
      <w:bookmarkStart w:id="11" w:name="_GoBack"/>
      <w:bookmarkEnd w:id="11"/>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CAE829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报名方式：邮箱报名，请发送“报名登记表”至qdfezbbcg@163.com。并同时电话联系：0532-68661101确认（非工作日报名，可工作日电话确认）。</w:t>
      </w:r>
    </w:p>
    <w:p w14:paraId="695AA942">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询价时间、报价</w:t>
      </w:r>
      <w:r>
        <w:rPr>
          <w:rFonts w:hint="eastAsia" w:ascii="仿宋" w:hAnsi="仿宋" w:eastAsia="仿宋" w:cs="宋体"/>
          <w:color w:val="auto"/>
          <w:sz w:val="24"/>
          <w:szCs w:val="24"/>
          <w:highlight w:val="none"/>
          <w:vertAlign w:val="baseline"/>
        </w:rPr>
        <w:t>文件递交时间及地点</w:t>
      </w:r>
    </w:p>
    <w:p w14:paraId="0862B269">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方式：本项目为现场询价项目，须报名供应商按时到场参加。（备：如采购人要求以线上或其他方式进行询价评审的，则按照采购人要求的方式进行）</w:t>
      </w:r>
    </w:p>
    <w:p w14:paraId="18E49C3A">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具体公开询价时间另行电话通知，请报名供应商保持手机畅通，因联系不畅等原因，未如期参加询价的，责任自负。</w:t>
      </w:r>
    </w:p>
    <w:p w14:paraId="0DAD4FDA">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分别包装密封，注明报价项目的名称及“正本”或“副本”及</w:t>
      </w:r>
      <w:r>
        <w:rPr>
          <w:rFonts w:hint="eastAsia" w:ascii="仿宋" w:hAnsi="仿宋" w:eastAsia="仿宋" w:cs="宋体"/>
          <w:b/>
          <w:bCs/>
          <w:color w:val="auto"/>
          <w:sz w:val="24"/>
          <w:szCs w:val="24"/>
          <w:highlight w:val="none"/>
          <w:vertAlign w:val="baseline"/>
          <w:lang w:val="en-US" w:eastAsia="zh-CN"/>
        </w:rPr>
        <w:t>报名的包组</w:t>
      </w:r>
      <w:r>
        <w:rPr>
          <w:rFonts w:hint="eastAsia" w:ascii="仿宋" w:hAnsi="仿宋" w:eastAsia="仿宋" w:cs="宋体"/>
          <w:color w:val="auto"/>
          <w:sz w:val="24"/>
          <w:szCs w:val="24"/>
          <w:highlight w:val="none"/>
          <w:vertAlign w:val="baseline"/>
          <w:lang w:val="en-US" w:eastAsia="zh-CN"/>
        </w:rPr>
        <w:t>。</w:t>
      </w:r>
    </w:p>
    <w:p w14:paraId="3EAEFE83">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21B72225">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询价</w:t>
      </w:r>
      <w:r>
        <w:rPr>
          <w:rFonts w:hint="eastAsia" w:ascii="仿宋" w:hAnsi="仿宋" w:eastAsia="仿宋" w:cs="宋体"/>
          <w:color w:val="auto"/>
          <w:sz w:val="24"/>
          <w:szCs w:val="24"/>
          <w:highlight w:val="none"/>
          <w:vertAlign w:val="baseline"/>
        </w:rPr>
        <w:t>采购文件不予接受。</w:t>
      </w:r>
    </w:p>
    <w:p w14:paraId="636FCCEA">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3B659C11">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65D20635">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09EA391F">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1E037BE6">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CD01EBF">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17527333">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DE61144">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35149461">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39588A9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B6B50AE">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9DCDDE0">
      <w:pPr>
        <w:tabs>
          <w:tab w:val="left" w:pos="8460"/>
        </w:tabs>
        <w:autoSpaceDE w:val="0"/>
        <w:autoSpaceDN w:val="0"/>
        <w:adjustRightInd w:val="0"/>
        <w:spacing w:line="360" w:lineRule="auto"/>
        <w:jc w:val="left"/>
        <w:rPr>
          <w:rFonts w:hint="eastAsia" w:ascii="仿宋" w:hAnsi="仿宋" w:eastAsia="仿宋" w:cs="宋体"/>
          <w:color w:val="auto"/>
          <w:highlight w:val="none"/>
          <w:vertAlign w:val="baseline"/>
          <w:lang w:val="zh-CN"/>
        </w:rPr>
      </w:pPr>
    </w:p>
    <w:p w14:paraId="3D69EA63">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59029BAC">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AC0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BE2B5C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288EBD28">
            <w:pPr>
              <w:jc w:val="center"/>
              <w:rPr>
                <w:rFonts w:hint="eastAsia" w:ascii="仿宋" w:hAnsi="仿宋" w:eastAsia="仿宋" w:cs="仿宋"/>
                <w:color w:val="auto"/>
                <w:sz w:val="44"/>
                <w:szCs w:val="44"/>
                <w:highlight w:val="none"/>
              </w:rPr>
            </w:pPr>
          </w:p>
        </w:tc>
      </w:tr>
      <w:tr w14:paraId="5135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FFF873A">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1E6986EF">
            <w:pPr>
              <w:jc w:val="center"/>
              <w:rPr>
                <w:rFonts w:hint="eastAsia" w:ascii="仿宋" w:hAnsi="仿宋" w:eastAsia="仿宋" w:cs="仿宋"/>
                <w:color w:val="auto"/>
                <w:sz w:val="44"/>
                <w:szCs w:val="44"/>
                <w:highlight w:val="none"/>
              </w:rPr>
            </w:pPr>
          </w:p>
        </w:tc>
      </w:tr>
      <w:tr w14:paraId="2639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1E3FC8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4FB0A2A9">
            <w:pPr>
              <w:jc w:val="center"/>
              <w:rPr>
                <w:rFonts w:hint="eastAsia" w:ascii="仿宋" w:hAnsi="仿宋" w:eastAsia="仿宋" w:cs="仿宋"/>
                <w:color w:val="auto"/>
                <w:sz w:val="44"/>
                <w:szCs w:val="44"/>
                <w:highlight w:val="none"/>
              </w:rPr>
            </w:pPr>
          </w:p>
        </w:tc>
      </w:tr>
      <w:tr w14:paraId="32E9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9C231C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63703029">
            <w:pPr>
              <w:jc w:val="center"/>
              <w:rPr>
                <w:rFonts w:hint="eastAsia" w:ascii="仿宋" w:hAnsi="仿宋" w:eastAsia="仿宋" w:cs="仿宋"/>
                <w:color w:val="auto"/>
                <w:sz w:val="44"/>
                <w:szCs w:val="44"/>
                <w:highlight w:val="none"/>
              </w:rPr>
            </w:pPr>
          </w:p>
        </w:tc>
      </w:tr>
      <w:tr w14:paraId="7387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D9643A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1696C62A">
            <w:pPr>
              <w:jc w:val="center"/>
              <w:rPr>
                <w:rFonts w:hint="eastAsia" w:ascii="仿宋" w:hAnsi="仿宋" w:eastAsia="仿宋" w:cs="仿宋"/>
                <w:color w:val="auto"/>
                <w:sz w:val="44"/>
                <w:szCs w:val="44"/>
                <w:highlight w:val="none"/>
              </w:rPr>
            </w:pPr>
          </w:p>
        </w:tc>
      </w:tr>
      <w:tr w14:paraId="7E5D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3BF6DD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0A33C7B6">
            <w:pPr>
              <w:jc w:val="center"/>
              <w:rPr>
                <w:rFonts w:hint="eastAsia" w:ascii="仿宋" w:hAnsi="仿宋" w:eastAsia="仿宋" w:cs="仿宋"/>
                <w:color w:val="auto"/>
                <w:sz w:val="44"/>
                <w:szCs w:val="44"/>
                <w:highlight w:val="none"/>
              </w:rPr>
            </w:pPr>
          </w:p>
        </w:tc>
      </w:tr>
      <w:tr w14:paraId="3460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67B77AE">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1C5F1E74">
            <w:pPr>
              <w:jc w:val="center"/>
              <w:rPr>
                <w:rFonts w:hint="eastAsia" w:ascii="仿宋" w:hAnsi="仿宋" w:eastAsia="仿宋" w:cs="仿宋"/>
                <w:color w:val="auto"/>
                <w:sz w:val="44"/>
                <w:szCs w:val="44"/>
                <w:highlight w:val="none"/>
              </w:rPr>
            </w:pPr>
          </w:p>
        </w:tc>
      </w:tr>
      <w:tr w14:paraId="7D86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F726C6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16178329">
            <w:pPr>
              <w:jc w:val="center"/>
              <w:rPr>
                <w:rFonts w:hint="eastAsia" w:ascii="仿宋" w:hAnsi="仿宋" w:eastAsia="仿宋" w:cs="仿宋"/>
                <w:color w:val="auto"/>
                <w:sz w:val="44"/>
                <w:szCs w:val="44"/>
                <w:highlight w:val="none"/>
              </w:rPr>
            </w:pPr>
          </w:p>
        </w:tc>
      </w:tr>
      <w:tr w14:paraId="70EB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3655FE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06F849AA">
            <w:pPr>
              <w:jc w:val="center"/>
              <w:rPr>
                <w:rFonts w:hint="eastAsia" w:ascii="仿宋" w:hAnsi="仿宋" w:eastAsia="仿宋" w:cs="仿宋"/>
                <w:color w:val="auto"/>
                <w:sz w:val="44"/>
                <w:szCs w:val="44"/>
                <w:highlight w:val="none"/>
              </w:rPr>
            </w:pPr>
          </w:p>
        </w:tc>
      </w:tr>
      <w:tr w14:paraId="35F0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2D7B6AC">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top"/>
          </w:tcPr>
          <w:p w14:paraId="362BEE93">
            <w:pPr>
              <w:jc w:val="both"/>
              <w:rPr>
                <w:rFonts w:hint="default" w:ascii="仿宋" w:hAnsi="仿宋" w:eastAsia="仿宋" w:cs="仿宋"/>
                <w:color w:val="auto"/>
                <w:sz w:val="21"/>
                <w:szCs w:val="21"/>
                <w:highlight w:val="none"/>
                <w:vertAlign w:val="baseline"/>
                <w:lang w:val="en-US" w:eastAsia="zh-CN"/>
              </w:rPr>
            </w:pPr>
            <w:r>
              <w:rPr>
                <w:rFonts w:hint="eastAsia" w:ascii="仿宋" w:hAnsi="仿宋" w:eastAsia="仿宋" w:cs="仿宋"/>
                <w:color w:val="auto"/>
                <w:sz w:val="21"/>
                <w:szCs w:val="21"/>
                <w:highlight w:val="none"/>
                <w:vertAlign w:val="baseline"/>
                <w:lang w:val="en-US" w:eastAsia="zh-CN"/>
              </w:rPr>
              <w:t>若有不同包组，请备注报名的包组</w:t>
            </w:r>
          </w:p>
        </w:tc>
      </w:tr>
    </w:tbl>
    <w:p w14:paraId="69E4184B">
      <w:pPr>
        <w:pStyle w:val="2"/>
        <w:numPr>
          <w:ilvl w:val="0"/>
          <w:numId w:val="3"/>
        </w:numPr>
        <w:spacing w:line="360" w:lineRule="auto"/>
        <w:rPr>
          <w:rFonts w:hint="eastAsia" w:ascii="仿宋" w:hAnsi="仿宋" w:eastAsia="仿宋" w:cs="宋体"/>
          <w:bCs/>
          <w:color w:val="auto"/>
          <w:sz w:val="32"/>
          <w:szCs w:val="32"/>
          <w:highlight w:val="none"/>
          <w:lang w:val="en-US" w:eastAsia="zh-CN"/>
        </w:rPr>
      </w:pPr>
      <w:bookmarkStart w:id="3" w:name="_Toc7005"/>
      <w:bookmarkStart w:id="4" w:name="_Toc458"/>
      <w:r>
        <w:rPr>
          <w:rFonts w:hint="eastAsia" w:ascii="仿宋" w:hAnsi="仿宋" w:eastAsia="仿宋" w:cs="宋体"/>
          <w:bCs/>
          <w:color w:val="auto"/>
          <w:sz w:val="32"/>
          <w:szCs w:val="32"/>
          <w:highlight w:val="none"/>
          <w:lang w:val="en-US" w:eastAsia="zh-CN"/>
        </w:rPr>
        <w:t>采购需求</w:t>
      </w:r>
      <w:bookmarkEnd w:id="3"/>
      <w:bookmarkEnd w:id="4"/>
    </w:p>
    <w:p w14:paraId="05279D0A">
      <w:pPr>
        <w:rPr>
          <w:rFonts w:hint="eastAsia"/>
          <w:color w:val="auto"/>
          <w:highlight w:val="none"/>
          <w:lang w:val="en-US" w:eastAsia="zh-CN"/>
        </w:rPr>
      </w:pPr>
    </w:p>
    <w:p w14:paraId="3A1D5C52">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kern w:val="0"/>
          <w:sz w:val="24"/>
          <w:szCs w:val="24"/>
          <w:highlight w:val="none"/>
          <w:u w:val="none"/>
          <w:vertAlign w:val="baseline"/>
          <w:lang w:val="en-US" w:eastAsia="zh-CN"/>
        </w:rPr>
        <w:t>器械维修配件（二十）采购项目</w:t>
      </w:r>
    </w:p>
    <w:p w14:paraId="762365E3">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lang w:val="en-US" w:eastAsia="zh-CN"/>
        </w:rPr>
        <w:t>FECG20260196</w:t>
      </w:r>
    </w:p>
    <w:p w14:paraId="06C1DE95">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p w14:paraId="0B05BFC9">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第一包：预算金额合计3500元</w:t>
      </w:r>
    </w:p>
    <w:tbl>
      <w:tblPr>
        <w:tblStyle w:val="9"/>
        <w:tblW w:w="101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411"/>
        <w:gridCol w:w="3441"/>
        <w:gridCol w:w="820"/>
        <w:gridCol w:w="630"/>
        <w:gridCol w:w="659"/>
        <w:gridCol w:w="808"/>
        <w:gridCol w:w="762"/>
        <w:gridCol w:w="896"/>
      </w:tblGrid>
      <w:tr w14:paraId="6B4A1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1" w:type="dxa"/>
            <w:vAlign w:val="center"/>
          </w:tcPr>
          <w:p w14:paraId="02A9B40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序号</w:t>
            </w:r>
          </w:p>
        </w:tc>
        <w:tc>
          <w:tcPr>
            <w:tcW w:w="1411" w:type="dxa"/>
            <w:vAlign w:val="center"/>
          </w:tcPr>
          <w:p w14:paraId="5309FBD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名称</w:t>
            </w:r>
          </w:p>
        </w:tc>
        <w:tc>
          <w:tcPr>
            <w:tcW w:w="3441" w:type="dxa"/>
            <w:vAlign w:val="center"/>
          </w:tcPr>
          <w:p w14:paraId="5FCF9C74">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820" w:type="dxa"/>
            <w:vAlign w:val="center"/>
          </w:tcPr>
          <w:p w14:paraId="4D8C3F6A">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38BF836F">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3F3C2C3C">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630" w:type="dxa"/>
            <w:vAlign w:val="center"/>
          </w:tcPr>
          <w:p w14:paraId="05961B7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w:t>
            </w:r>
          </w:p>
        </w:tc>
        <w:tc>
          <w:tcPr>
            <w:tcW w:w="659" w:type="dxa"/>
            <w:vAlign w:val="center"/>
          </w:tcPr>
          <w:p w14:paraId="53938C0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单位</w:t>
            </w:r>
          </w:p>
        </w:tc>
        <w:tc>
          <w:tcPr>
            <w:tcW w:w="808" w:type="dxa"/>
            <w:vAlign w:val="center"/>
          </w:tcPr>
          <w:p w14:paraId="386F71B1">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1488544A">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2FABBD93">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762" w:type="dxa"/>
            <w:vAlign w:val="center"/>
          </w:tcPr>
          <w:p w14:paraId="61D8F8AE">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896" w:type="dxa"/>
            <w:vAlign w:val="center"/>
          </w:tcPr>
          <w:p w14:paraId="32D4837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3C752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1" w:type="dxa"/>
            <w:vAlign w:val="center"/>
          </w:tcPr>
          <w:p w14:paraId="539CEE3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411" w:type="dxa"/>
            <w:vAlign w:val="center"/>
          </w:tcPr>
          <w:p w14:paraId="1C247861">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轨迹球模块</w:t>
            </w:r>
          </w:p>
        </w:tc>
        <w:tc>
          <w:tcPr>
            <w:tcW w:w="3441" w:type="dxa"/>
            <w:vAlign w:val="center"/>
          </w:tcPr>
          <w:p w14:paraId="7F96E00D">
            <w:pPr>
              <w:numPr>
                <w:ilvl w:val="0"/>
                <w:numId w:val="5"/>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配套超声:彩色多普勒超声诊断仪，型号:佳能Aplioi800 TUS；</w:t>
            </w:r>
          </w:p>
          <w:p w14:paraId="3FB37264">
            <w:pPr>
              <w:numPr>
                <w:ilvl w:val="0"/>
                <w:numId w:val="5"/>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包安装。</w:t>
            </w:r>
          </w:p>
        </w:tc>
        <w:tc>
          <w:tcPr>
            <w:tcW w:w="820" w:type="dxa"/>
            <w:vAlign w:val="center"/>
          </w:tcPr>
          <w:p w14:paraId="0A60874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3500</w:t>
            </w:r>
          </w:p>
        </w:tc>
        <w:tc>
          <w:tcPr>
            <w:tcW w:w="630" w:type="dxa"/>
            <w:vAlign w:val="center"/>
          </w:tcPr>
          <w:p w14:paraId="343855A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659" w:type="dxa"/>
            <w:vAlign w:val="center"/>
          </w:tcPr>
          <w:p w14:paraId="72ED3F9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套</w:t>
            </w:r>
          </w:p>
        </w:tc>
        <w:tc>
          <w:tcPr>
            <w:tcW w:w="808" w:type="dxa"/>
            <w:vAlign w:val="center"/>
          </w:tcPr>
          <w:p w14:paraId="717F9F16">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3500</w:t>
            </w:r>
          </w:p>
        </w:tc>
        <w:tc>
          <w:tcPr>
            <w:tcW w:w="762" w:type="dxa"/>
            <w:vAlign w:val="center"/>
          </w:tcPr>
          <w:p w14:paraId="0E831F8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6个月</w:t>
            </w:r>
          </w:p>
        </w:tc>
        <w:tc>
          <w:tcPr>
            <w:tcW w:w="896" w:type="dxa"/>
            <w:vAlign w:val="center"/>
          </w:tcPr>
          <w:p w14:paraId="43EF2BD6">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bl>
    <w:p w14:paraId="3706A82F">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2BEF68D1">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66822A4D">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4DA76EA9">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0D4C16FA">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08B99B5B">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第二包：预算金额合计21000元</w:t>
      </w:r>
    </w:p>
    <w:tbl>
      <w:tblPr>
        <w:tblStyle w:val="9"/>
        <w:tblW w:w="101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411"/>
        <w:gridCol w:w="3441"/>
        <w:gridCol w:w="820"/>
        <w:gridCol w:w="630"/>
        <w:gridCol w:w="659"/>
        <w:gridCol w:w="808"/>
        <w:gridCol w:w="762"/>
        <w:gridCol w:w="896"/>
      </w:tblGrid>
      <w:tr w14:paraId="52623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1" w:type="dxa"/>
            <w:vAlign w:val="center"/>
          </w:tcPr>
          <w:p w14:paraId="5450512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序号</w:t>
            </w:r>
          </w:p>
        </w:tc>
        <w:tc>
          <w:tcPr>
            <w:tcW w:w="1411" w:type="dxa"/>
            <w:vAlign w:val="center"/>
          </w:tcPr>
          <w:p w14:paraId="73954D06">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名称</w:t>
            </w:r>
          </w:p>
        </w:tc>
        <w:tc>
          <w:tcPr>
            <w:tcW w:w="3441" w:type="dxa"/>
            <w:vAlign w:val="center"/>
          </w:tcPr>
          <w:p w14:paraId="7C53F41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820" w:type="dxa"/>
            <w:vAlign w:val="center"/>
          </w:tcPr>
          <w:p w14:paraId="69003486">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78AC2F25">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4CD0A3C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630" w:type="dxa"/>
            <w:vAlign w:val="center"/>
          </w:tcPr>
          <w:p w14:paraId="4371428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w:t>
            </w:r>
          </w:p>
        </w:tc>
        <w:tc>
          <w:tcPr>
            <w:tcW w:w="659" w:type="dxa"/>
            <w:vAlign w:val="center"/>
          </w:tcPr>
          <w:p w14:paraId="2B092EE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单位</w:t>
            </w:r>
          </w:p>
        </w:tc>
        <w:tc>
          <w:tcPr>
            <w:tcW w:w="808" w:type="dxa"/>
            <w:vAlign w:val="center"/>
          </w:tcPr>
          <w:p w14:paraId="75176A3E">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03B22F57">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32C1ABD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762" w:type="dxa"/>
            <w:vAlign w:val="center"/>
          </w:tcPr>
          <w:p w14:paraId="7B9AD2CE">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896" w:type="dxa"/>
            <w:vAlign w:val="center"/>
          </w:tcPr>
          <w:p w14:paraId="3666DFC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07992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1" w:type="dxa"/>
            <w:vAlign w:val="center"/>
          </w:tcPr>
          <w:p w14:paraId="24FB5CA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411" w:type="dxa"/>
            <w:vAlign w:val="center"/>
          </w:tcPr>
          <w:p w14:paraId="48D42F92">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载物台</w:t>
            </w:r>
          </w:p>
        </w:tc>
        <w:tc>
          <w:tcPr>
            <w:tcW w:w="3441" w:type="dxa"/>
            <w:vAlign w:val="center"/>
          </w:tcPr>
          <w:p w14:paraId="100A4EE6">
            <w:pPr>
              <w:numPr>
                <w:ilvl w:val="0"/>
                <w:numId w:val="6"/>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配套设备:全自动染色体核型图像扫描分析系统，设备型号:GSL-120；</w:t>
            </w:r>
          </w:p>
          <w:p w14:paraId="56954EC6">
            <w:pPr>
              <w:numPr>
                <w:ilvl w:val="0"/>
                <w:numId w:val="6"/>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技术参数：</w:t>
            </w:r>
          </w:p>
          <w:p w14:paraId="4FE89106">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default" w:ascii="仿宋" w:hAnsi="仿宋" w:eastAsia="仿宋" w:cs="仿宋"/>
                <w:b w:val="0"/>
                <w:bCs/>
                <w:color w:val="auto"/>
                <w:sz w:val="20"/>
                <w:szCs w:val="20"/>
                <w:highlight w:val="none"/>
                <w:vertAlign w:val="baseline"/>
                <w:lang w:val="en-US" w:eastAsia="zh-CN"/>
              </w:rPr>
              <w:t>驱动方式：伺服电机 X/Y 轴</w:t>
            </w:r>
            <w:r>
              <w:rPr>
                <w:rFonts w:hint="eastAsia" w:ascii="仿宋" w:hAnsi="仿宋" w:eastAsia="仿宋" w:cs="仿宋"/>
                <w:b w:val="0"/>
                <w:bCs/>
                <w:color w:val="auto"/>
                <w:sz w:val="20"/>
                <w:szCs w:val="20"/>
                <w:highlight w:val="none"/>
                <w:vertAlign w:val="baseline"/>
                <w:lang w:val="en-US" w:eastAsia="zh-CN"/>
              </w:rPr>
              <w:t>；</w:t>
            </w:r>
            <w:r>
              <w:rPr>
                <w:rFonts w:hint="default" w:ascii="仿宋" w:hAnsi="仿宋" w:eastAsia="仿宋" w:cs="仿宋"/>
                <w:b w:val="0"/>
                <w:bCs/>
                <w:color w:val="auto"/>
                <w:sz w:val="20"/>
                <w:szCs w:val="20"/>
                <w:highlight w:val="none"/>
                <w:vertAlign w:val="baseline"/>
                <w:lang w:val="en-US" w:eastAsia="zh-CN"/>
              </w:rPr>
              <w:t>定位分辨率：3 μm</w:t>
            </w:r>
            <w:r>
              <w:rPr>
                <w:rFonts w:hint="eastAsia" w:ascii="仿宋" w:hAnsi="仿宋" w:eastAsia="仿宋" w:cs="仿宋"/>
                <w:b w:val="0"/>
                <w:bCs/>
                <w:color w:val="auto"/>
                <w:sz w:val="20"/>
                <w:szCs w:val="20"/>
                <w:highlight w:val="none"/>
                <w:vertAlign w:val="baseline"/>
                <w:lang w:val="en-US" w:eastAsia="zh-CN"/>
              </w:rPr>
              <w:t>；</w:t>
            </w:r>
            <w:r>
              <w:rPr>
                <w:rFonts w:hint="default" w:ascii="仿宋" w:hAnsi="仿宋" w:eastAsia="仿宋" w:cs="仿宋"/>
                <w:b w:val="0"/>
                <w:bCs/>
                <w:color w:val="auto"/>
                <w:sz w:val="20"/>
                <w:szCs w:val="20"/>
                <w:highlight w:val="none"/>
                <w:vertAlign w:val="baseline"/>
                <w:lang w:val="en-US" w:eastAsia="zh-CN"/>
              </w:rPr>
              <w:t>样本容量：120片标准载玻片（5片/托盘，共24托盘）</w:t>
            </w:r>
            <w:r>
              <w:rPr>
                <w:rFonts w:hint="eastAsia" w:ascii="仿宋" w:hAnsi="仿宋" w:eastAsia="仿宋" w:cs="仿宋"/>
                <w:b w:val="0"/>
                <w:bCs/>
                <w:color w:val="auto"/>
                <w:sz w:val="20"/>
                <w:szCs w:val="20"/>
                <w:highlight w:val="none"/>
                <w:vertAlign w:val="baseline"/>
                <w:lang w:val="en-US" w:eastAsia="zh-CN"/>
              </w:rPr>
              <w:t>；</w:t>
            </w:r>
            <w:r>
              <w:rPr>
                <w:rFonts w:hint="default" w:ascii="仿宋" w:hAnsi="仿宋" w:eastAsia="仿宋" w:cs="仿宋"/>
                <w:b w:val="0"/>
                <w:bCs/>
                <w:color w:val="auto"/>
                <w:sz w:val="20"/>
                <w:szCs w:val="20"/>
                <w:highlight w:val="none"/>
                <w:vertAlign w:val="baseline"/>
                <w:lang w:val="en-US" w:eastAsia="zh-CN"/>
              </w:rPr>
              <w:t>玻片规格：标准 25×76 mm 载玻片</w:t>
            </w:r>
            <w:r>
              <w:rPr>
                <w:rFonts w:hint="eastAsia" w:ascii="仿宋" w:hAnsi="仿宋" w:eastAsia="仿宋" w:cs="仿宋"/>
                <w:b w:val="0"/>
                <w:bCs/>
                <w:color w:val="auto"/>
                <w:sz w:val="20"/>
                <w:szCs w:val="20"/>
                <w:highlight w:val="none"/>
                <w:vertAlign w:val="baseline"/>
                <w:lang w:val="en-US" w:eastAsia="zh-CN"/>
              </w:rPr>
              <w:t>；</w:t>
            </w:r>
            <w:r>
              <w:rPr>
                <w:rFonts w:hint="default" w:ascii="仿宋" w:hAnsi="仿宋" w:eastAsia="仿宋" w:cs="仿宋"/>
                <w:b w:val="0"/>
                <w:bCs/>
                <w:color w:val="auto"/>
                <w:sz w:val="20"/>
                <w:szCs w:val="20"/>
                <w:highlight w:val="none"/>
                <w:vertAlign w:val="baseline"/>
                <w:lang w:val="en-US" w:eastAsia="zh-CN"/>
              </w:rPr>
              <w:t xml:space="preserve">功能：电动XY扫描、自动Z轴聚焦、自动滴油、条码读取、托盘热插拔 </w:t>
            </w:r>
            <w:r>
              <w:rPr>
                <w:rFonts w:hint="eastAsia" w:ascii="仿宋" w:hAnsi="仿宋" w:eastAsia="仿宋" w:cs="仿宋"/>
                <w:b w:val="0"/>
                <w:bCs/>
                <w:color w:val="auto"/>
                <w:sz w:val="20"/>
                <w:szCs w:val="20"/>
                <w:highlight w:val="none"/>
                <w:vertAlign w:val="baseline"/>
                <w:lang w:val="en-US" w:eastAsia="zh-CN"/>
              </w:rPr>
              <w:t>；</w:t>
            </w:r>
            <w:r>
              <w:rPr>
                <w:rFonts w:hint="default" w:ascii="仿宋" w:hAnsi="仿宋" w:eastAsia="仿宋" w:cs="仿宋"/>
                <w:b w:val="0"/>
                <w:bCs/>
                <w:color w:val="auto"/>
                <w:sz w:val="20"/>
                <w:szCs w:val="20"/>
                <w:highlight w:val="none"/>
                <w:vertAlign w:val="baseline"/>
                <w:lang w:val="en-US" w:eastAsia="zh-CN"/>
              </w:rPr>
              <w:t>适配显微镜：Leica DM6 B 电动荧光正置显微镜</w:t>
            </w:r>
            <w:r>
              <w:rPr>
                <w:rFonts w:hint="eastAsia" w:ascii="仿宋" w:hAnsi="仿宋" w:eastAsia="仿宋" w:cs="仿宋"/>
                <w:b w:val="0"/>
                <w:bCs/>
                <w:color w:val="auto"/>
                <w:sz w:val="20"/>
                <w:szCs w:val="20"/>
                <w:highlight w:val="none"/>
                <w:vertAlign w:val="baseline"/>
                <w:lang w:val="en-US" w:eastAsia="zh-CN"/>
              </w:rPr>
              <w:t>；</w:t>
            </w:r>
          </w:p>
          <w:p w14:paraId="281941D1">
            <w:pPr>
              <w:numPr>
                <w:ilvl w:val="0"/>
                <w:numId w:val="6"/>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包安装。</w:t>
            </w:r>
          </w:p>
        </w:tc>
        <w:tc>
          <w:tcPr>
            <w:tcW w:w="820" w:type="dxa"/>
            <w:vAlign w:val="center"/>
          </w:tcPr>
          <w:p w14:paraId="5D14B90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21000</w:t>
            </w:r>
          </w:p>
        </w:tc>
        <w:tc>
          <w:tcPr>
            <w:tcW w:w="630" w:type="dxa"/>
            <w:vAlign w:val="center"/>
          </w:tcPr>
          <w:p w14:paraId="4E620513">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659" w:type="dxa"/>
            <w:vAlign w:val="center"/>
          </w:tcPr>
          <w:p w14:paraId="7C8A19F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套</w:t>
            </w:r>
          </w:p>
        </w:tc>
        <w:tc>
          <w:tcPr>
            <w:tcW w:w="808" w:type="dxa"/>
            <w:vAlign w:val="center"/>
          </w:tcPr>
          <w:p w14:paraId="5082D2EE">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21000</w:t>
            </w:r>
          </w:p>
        </w:tc>
        <w:tc>
          <w:tcPr>
            <w:tcW w:w="762" w:type="dxa"/>
            <w:vAlign w:val="center"/>
          </w:tcPr>
          <w:p w14:paraId="179CDF2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1年</w:t>
            </w:r>
          </w:p>
        </w:tc>
        <w:tc>
          <w:tcPr>
            <w:tcW w:w="896" w:type="dxa"/>
            <w:vAlign w:val="center"/>
          </w:tcPr>
          <w:p w14:paraId="0F6808D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bl>
    <w:p w14:paraId="5E9AF774">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p>
    <w:p w14:paraId="22149A57">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6B34452B">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F81CBC9">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4DD2DBFD">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第三包：预算金额合计3990元</w:t>
      </w:r>
    </w:p>
    <w:tbl>
      <w:tblPr>
        <w:tblStyle w:val="9"/>
        <w:tblW w:w="101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411"/>
        <w:gridCol w:w="3441"/>
        <w:gridCol w:w="820"/>
        <w:gridCol w:w="630"/>
        <w:gridCol w:w="659"/>
        <w:gridCol w:w="808"/>
        <w:gridCol w:w="762"/>
        <w:gridCol w:w="896"/>
      </w:tblGrid>
      <w:tr w14:paraId="171FF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1" w:type="dxa"/>
            <w:vAlign w:val="center"/>
          </w:tcPr>
          <w:p w14:paraId="597819A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序号</w:t>
            </w:r>
          </w:p>
        </w:tc>
        <w:tc>
          <w:tcPr>
            <w:tcW w:w="1411" w:type="dxa"/>
            <w:vAlign w:val="center"/>
          </w:tcPr>
          <w:p w14:paraId="4F5DF7A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名称</w:t>
            </w:r>
          </w:p>
        </w:tc>
        <w:tc>
          <w:tcPr>
            <w:tcW w:w="3441" w:type="dxa"/>
            <w:vAlign w:val="center"/>
          </w:tcPr>
          <w:p w14:paraId="5CD1556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820" w:type="dxa"/>
            <w:vAlign w:val="center"/>
          </w:tcPr>
          <w:p w14:paraId="6FF4658C">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1C1AB931">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41EEAE5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630" w:type="dxa"/>
            <w:vAlign w:val="center"/>
          </w:tcPr>
          <w:p w14:paraId="6A1DCDE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w:t>
            </w:r>
          </w:p>
        </w:tc>
        <w:tc>
          <w:tcPr>
            <w:tcW w:w="659" w:type="dxa"/>
            <w:vAlign w:val="center"/>
          </w:tcPr>
          <w:p w14:paraId="1794E4E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单位</w:t>
            </w:r>
          </w:p>
        </w:tc>
        <w:tc>
          <w:tcPr>
            <w:tcW w:w="808" w:type="dxa"/>
            <w:vAlign w:val="center"/>
          </w:tcPr>
          <w:p w14:paraId="3A7BDC0A">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23B8108B">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6C524E9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762" w:type="dxa"/>
            <w:vAlign w:val="center"/>
          </w:tcPr>
          <w:p w14:paraId="06E6124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896" w:type="dxa"/>
            <w:vAlign w:val="center"/>
          </w:tcPr>
          <w:p w14:paraId="6308EC6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4FD61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1" w:type="dxa"/>
            <w:vAlign w:val="center"/>
          </w:tcPr>
          <w:p w14:paraId="6564B16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411" w:type="dxa"/>
            <w:vAlign w:val="center"/>
          </w:tcPr>
          <w:p w14:paraId="43B2D635">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汀印机填充墨水</w:t>
            </w:r>
          </w:p>
        </w:tc>
        <w:tc>
          <w:tcPr>
            <w:tcW w:w="3441" w:type="dxa"/>
            <w:vAlign w:val="center"/>
          </w:tcPr>
          <w:p w14:paraId="4B11326F">
            <w:pPr>
              <w:numPr>
                <w:ilvl w:val="0"/>
                <w:numId w:val="7"/>
              </w:numPr>
              <w:spacing w:line="240" w:lineRule="auto"/>
              <w:ind w:left="100" w:leftChars="0" w:firstLine="0" w:firstLineChars="0"/>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配套爱普生L4269打印机，002系列四色瓶装墨水成套；</w:t>
            </w:r>
          </w:p>
          <w:p w14:paraId="581C8ACD">
            <w:pPr>
              <w:numPr>
                <w:ilvl w:val="0"/>
                <w:numId w:val="7"/>
              </w:numPr>
              <w:spacing w:line="240" w:lineRule="auto"/>
              <w:ind w:left="100" w:leftChars="0" w:firstLine="0" w:firstLineChars="0"/>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原装，正品。</w:t>
            </w:r>
          </w:p>
        </w:tc>
        <w:tc>
          <w:tcPr>
            <w:tcW w:w="820" w:type="dxa"/>
            <w:vAlign w:val="center"/>
          </w:tcPr>
          <w:p w14:paraId="6936AFE5">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245</w:t>
            </w:r>
          </w:p>
        </w:tc>
        <w:tc>
          <w:tcPr>
            <w:tcW w:w="630" w:type="dxa"/>
            <w:vAlign w:val="center"/>
          </w:tcPr>
          <w:p w14:paraId="48BA746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3</w:t>
            </w:r>
          </w:p>
        </w:tc>
        <w:tc>
          <w:tcPr>
            <w:tcW w:w="659" w:type="dxa"/>
            <w:vAlign w:val="center"/>
          </w:tcPr>
          <w:p w14:paraId="43A0B7AE">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套</w:t>
            </w:r>
          </w:p>
        </w:tc>
        <w:tc>
          <w:tcPr>
            <w:tcW w:w="808" w:type="dxa"/>
            <w:vAlign w:val="center"/>
          </w:tcPr>
          <w:p w14:paraId="4C8076F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735</w:t>
            </w:r>
          </w:p>
        </w:tc>
        <w:tc>
          <w:tcPr>
            <w:tcW w:w="762" w:type="dxa"/>
            <w:vAlign w:val="center"/>
          </w:tcPr>
          <w:p w14:paraId="4B2927DE">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1年</w:t>
            </w:r>
          </w:p>
        </w:tc>
        <w:tc>
          <w:tcPr>
            <w:tcW w:w="896" w:type="dxa"/>
            <w:vAlign w:val="center"/>
          </w:tcPr>
          <w:p w14:paraId="25B6CF4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r w14:paraId="47CF4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1" w:type="dxa"/>
            <w:vAlign w:val="center"/>
          </w:tcPr>
          <w:p w14:paraId="3C8C134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w:t>
            </w:r>
          </w:p>
        </w:tc>
        <w:tc>
          <w:tcPr>
            <w:tcW w:w="1411" w:type="dxa"/>
            <w:vAlign w:val="center"/>
          </w:tcPr>
          <w:p w14:paraId="25051AF7">
            <w:pPr>
              <w:numPr>
                <w:ilvl w:val="0"/>
                <w:numId w:val="0"/>
              </w:numPr>
              <w:tabs>
                <w:tab w:val="left" w:pos="590"/>
              </w:tabs>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打印机硒鼓</w:t>
            </w:r>
          </w:p>
        </w:tc>
        <w:tc>
          <w:tcPr>
            <w:tcW w:w="3441" w:type="dxa"/>
            <w:vAlign w:val="center"/>
          </w:tcPr>
          <w:p w14:paraId="7038F90A">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配套佳能imageCLASS LBP623Cdw打印机，CRG-054H四色高容量硒鼓。</w:t>
            </w:r>
          </w:p>
        </w:tc>
        <w:tc>
          <w:tcPr>
            <w:tcW w:w="820" w:type="dxa"/>
            <w:vAlign w:val="center"/>
          </w:tcPr>
          <w:p w14:paraId="4E996BA4">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440</w:t>
            </w:r>
          </w:p>
        </w:tc>
        <w:tc>
          <w:tcPr>
            <w:tcW w:w="630" w:type="dxa"/>
            <w:vAlign w:val="center"/>
          </w:tcPr>
          <w:p w14:paraId="0536865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3</w:t>
            </w:r>
          </w:p>
        </w:tc>
        <w:tc>
          <w:tcPr>
            <w:tcW w:w="659" w:type="dxa"/>
            <w:vAlign w:val="center"/>
          </w:tcPr>
          <w:p w14:paraId="30237493">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套</w:t>
            </w:r>
          </w:p>
        </w:tc>
        <w:tc>
          <w:tcPr>
            <w:tcW w:w="808" w:type="dxa"/>
            <w:vAlign w:val="center"/>
          </w:tcPr>
          <w:p w14:paraId="62C54C7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1320</w:t>
            </w:r>
          </w:p>
        </w:tc>
        <w:tc>
          <w:tcPr>
            <w:tcW w:w="762" w:type="dxa"/>
            <w:vAlign w:val="center"/>
          </w:tcPr>
          <w:p w14:paraId="3C08D0B5">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1年</w:t>
            </w:r>
          </w:p>
        </w:tc>
        <w:tc>
          <w:tcPr>
            <w:tcW w:w="896" w:type="dxa"/>
            <w:vAlign w:val="center"/>
          </w:tcPr>
          <w:p w14:paraId="27DB8B37">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r w14:paraId="0C75F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1" w:type="dxa"/>
            <w:vAlign w:val="center"/>
          </w:tcPr>
          <w:p w14:paraId="73D19060">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3</w:t>
            </w:r>
          </w:p>
        </w:tc>
        <w:tc>
          <w:tcPr>
            <w:tcW w:w="1411" w:type="dxa"/>
            <w:vAlign w:val="center"/>
          </w:tcPr>
          <w:p w14:paraId="27F374A1">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一体式彩色激光碳粉盒</w:t>
            </w:r>
          </w:p>
        </w:tc>
        <w:tc>
          <w:tcPr>
            <w:tcW w:w="3441" w:type="dxa"/>
            <w:vAlign w:val="center"/>
          </w:tcPr>
          <w:p w14:paraId="3B802895">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配套惠普机型M154nw打印机，CF530A-CF533A四色粉盒。</w:t>
            </w:r>
          </w:p>
        </w:tc>
        <w:tc>
          <w:tcPr>
            <w:tcW w:w="820" w:type="dxa"/>
            <w:vAlign w:val="center"/>
          </w:tcPr>
          <w:p w14:paraId="582826E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645</w:t>
            </w:r>
          </w:p>
        </w:tc>
        <w:tc>
          <w:tcPr>
            <w:tcW w:w="630" w:type="dxa"/>
            <w:vAlign w:val="center"/>
          </w:tcPr>
          <w:p w14:paraId="4C4096CE">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3</w:t>
            </w:r>
          </w:p>
        </w:tc>
        <w:tc>
          <w:tcPr>
            <w:tcW w:w="659" w:type="dxa"/>
            <w:vAlign w:val="center"/>
          </w:tcPr>
          <w:p w14:paraId="43FAE6C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套</w:t>
            </w:r>
          </w:p>
        </w:tc>
        <w:tc>
          <w:tcPr>
            <w:tcW w:w="808" w:type="dxa"/>
            <w:vAlign w:val="center"/>
          </w:tcPr>
          <w:p w14:paraId="09D5B11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1935</w:t>
            </w:r>
          </w:p>
        </w:tc>
        <w:tc>
          <w:tcPr>
            <w:tcW w:w="762" w:type="dxa"/>
            <w:vAlign w:val="center"/>
          </w:tcPr>
          <w:p w14:paraId="735EE76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1年</w:t>
            </w:r>
          </w:p>
        </w:tc>
        <w:tc>
          <w:tcPr>
            <w:tcW w:w="896" w:type="dxa"/>
            <w:vAlign w:val="center"/>
          </w:tcPr>
          <w:p w14:paraId="3CAD2DB1">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bl>
    <w:p w14:paraId="65F1F85F">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803844B">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63C79655">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30FF6B3A">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1E66D070">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1FA859CA">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490C29D6">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第四包：预算金额合计9000元</w:t>
      </w:r>
    </w:p>
    <w:tbl>
      <w:tblPr>
        <w:tblStyle w:val="9"/>
        <w:tblW w:w="101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411"/>
        <w:gridCol w:w="3199"/>
        <w:gridCol w:w="775"/>
        <w:gridCol w:w="688"/>
        <w:gridCol w:w="675"/>
        <w:gridCol w:w="812"/>
        <w:gridCol w:w="971"/>
        <w:gridCol w:w="896"/>
      </w:tblGrid>
      <w:tr w14:paraId="7D42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1" w:type="dxa"/>
            <w:vAlign w:val="center"/>
          </w:tcPr>
          <w:p w14:paraId="7E8305A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序号</w:t>
            </w:r>
          </w:p>
        </w:tc>
        <w:tc>
          <w:tcPr>
            <w:tcW w:w="1411" w:type="dxa"/>
            <w:vAlign w:val="center"/>
          </w:tcPr>
          <w:p w14:paraId="1FE6ED5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名称</w:t>
            </w:r>
          </w:p>
        </w:tc>
        <w:tc>
          <w:tcPr>
            <w:tcW w:w="3199" w:type="dxa"/>
            <w:vAlign w:val="center"/>
          </w:tcPr>
          <w:p w14:paraId="652C3E5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775" w:type="dxa"/>
            <w:vAlign w:val="center"/>
          </w:tcPr>
          <w:p w14:paraId="009A5E6C">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6E13DBDF">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4D5C69F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688" w:type="dxa"/>
            <w:vAlign w:val="center"/>
          </w:tcPr>
          <w:p w14:paraId="7EA29A4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w:t>
            </w:r>
          </w:p>
        </w:tc>
        <w:tc>
          <w:tcPr>
            <w:tcW w:w="675" w:type="dxa"/>
            <w:vAlign w:val="center"/>
          </w:tcPr>
          <w:p w14:paraId="7107A7C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单位</w:t>
            </w:r>
          </w:p>
        </w:tc>
        <w:tc>
          <w:tcPr>
            <w:tcW w:w="812" w:type="dxa"/>
            <w:vAlign w:val="center"/>
          </w:tcPr>
          <w:p w14:paraId="42B26EE6">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764D8749">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6EDBC12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971" w:type="dxa"/>
            <w:vAlign w:val="center"/>
          </w:tcPr>
          <w:p w14:paraId="23F1E25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896" w:type="dxa"/>
            <w:vAlign w:val="center"/>
          </w:tcPr>
          <w:p w14:paraId="096451F3">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440C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1" w:type="dxa"/>
            <w:vAlign w:val="center"/>
          </w:tcPr>
          <w:p w14:paraId="0BF9654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411" w:type="dxa"/>
            <w:vAlign w:val="center"/>
          </w:tcPr>
          <w:p w14:paraId="609295B1">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宫腔镜摄像主机维修</w:t>
            </w:r>
          </w:p>
        </w:tc>
        <w:tc>
          <w:tcPr>
            <w:tcW w:w="3199" w:type="dxa"/>
            <w:vAlign w:val="center"/>
          </w:tcPr>
          <w:p w14:paraId="035FAA10">
            <w:pPr>
              <w:numPr>
                <w:ilvl w:val="0"/>
                <w:numId w:val="8"/>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设备型号：郎牌ENDOCAM Logic HD宫腔镜摄像主机，型号:5525101。</w:t>
            </w:r>
          </w:p>
          <w:p w14:paraId="5FE9B8DA">
            <w:pPr>
              <w:numPr>
                <w:ilvl w:val="0"/>
                <w:numId w:val="8"/>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技术要求：维修主线控板；更换电源电池；更换主机内部摄像头插座模块；清理主线路板腐蚀，并做防腐蚀处理；维修后图像质量达到相关行业标准；厂家或授权维修商维修，更换配件须原厂全新配件。</w:t>
            </w:r>
          </w:p>
        </w:tc>
        <w:tc>
          <w:tcPr>
            <w:tcW w:w="775" w:type="dxa"/>
            <w:vAlign w:val="center"/>
          </w:tcPr>
          <w:p w14:paraId="19A13504">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9000</w:t>
            </w:r>
          </w:p>
        </w:tc>
        <w:tc>
          <w:tcPr>
            <w:tcW w:w="688" w:type="dxa"/>
            <w:vAlign w:val="center"/>
          </w:tcPr>
          <w:p w14:paraId="4AB31A7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675" w:type="dxa"/>
            <w:vAlign w:val="center"/>
          </w:tcPr>
          <w:p w14:paraId="50A9B10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项</w:t>
            </w:r>
          </w:p>
        </w:tc>
        <w:tc>
          <w:tcPr>
            <w:tcW w:w="812" w:type="dxa"/>
            <w:vAlign w:val="center"/>
          </w:tcPr>
          <w:p w14:paraId="0DF4C194">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9000</w:t>
            </w:r>
          </w:p>
        </w:tc>
        <w:tc>
          <w:tcPr>
            <w:tcW w:w="971" w:type="dxa"/>
            <w:vAlign w:val="center"/>
          </w:tcPr>
          <w:p w14:paraId="11D7E15F">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维修验收合格后，质保6个月</w:t>
            </w:r>
          </w:p>
        </w:tc>
        <w:tc>
          <w:tcPr>
            <w:tcW w:w="896" w:type="dxa"/>
            <w:vAlign w:val="center"/>
          </w:tcPr>
          <w:p w14:paraId="1E27E9E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bl>
    <w:p w14:paraId="62F9AFE2">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0AF7C29D">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64948FDE">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3E4865ED">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4599A68B">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60A48EDC">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6B561FF4">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第五包：预算金额合计1900元</w:t>
      </w:r>
    </w:p>
    <w:tbl>
      <w:tblPr>
        <w:tblStyle w:val="9"/>
        <w:tblW w:w="101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411"/>
        <w:gridCol w:w="3441"/>
        <w:gridCol w:w="820"/>
        <w:gridCol w:w="630"/>
        <w:gridCol w:w="659"/>
        <w:gridCol w:w="808"/>
        <w:gridCol w:w="762"/>
        <w:gridCol w:w="896"/>
      </w:tblGrid>
      <w:tr w14:paraId="3E3CC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1" w:type="dxa"/>
            <w:vAlign w:val="center"/>
          </w:tcPr>
          <w:p w14:paraId="08D098F6">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序号</w:t>
            </w:r>
          </w:p>
        </w:tc>
        <w:tc>
          <w:tcPr>
            <w:tcW w:w="1411" w:type="dxa"/>
            <w:vAlign w:val="center"/>
          </w:tcPr>
          <w:p w14:paraId="47B1D09C">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名称</w:t>
            </w:r>
          </w:p>
        </w:tc>
        <w:tc>
          <w:tcPr>
            <w:tcW w:w="3441" w:type="dxa"/>
            <w:vAlign w:val="center"/>
          </w:tcPr>
          <w:p w14:paraId="3E4FC6F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820" w:type="dxa"/>
            <w:vAlign w:val="center"/>
          </w:tcPr>
          <w:p w14:paraId="5B1914DF">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6CE2EE00">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2DBECB0C">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630" w:type="dxa"/>
            <w:vAlign w:val="center"/>
          </w:tcPr>
          <w:p w14:paraId="0226611C">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w:t>
            </w:r>
          </w:p>
        </w:tc>
        <w:tc>
          <w:tcPr>
            <w:tcW w:w="659" w:type="dxa"/>
            <w:vAlign w:val="center"/>
          </w:tcPr>
          <w:p w14:paraId="2A8CFBA6">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单位</w:t>
            </w:r>
          </w:p>
        </w:tc>
        <w:tc>
          <w:tcPr>
            <w:tcW w:w="808" w:type="dxa"/>
            <w:vAlign w:val="center"/>
          </w:tcPr>
          <w:p w14:paraId="2832AC01">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46814E27">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13B952DC">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762" w:type="dxa"/>
            <w:vAlign w:val="center"/>
          </w:tcPr>
          <w:p w14:paraId="03B9ADB4">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896" w:type="dxa"/>
            <w:vAlign w:val="center"/>
          </w:tcPr>
          <w:p w14:paraId="770AC6B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5794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1" w:type="dxa"/>
            <w:vAlign w:val="center"/>
          </w:tcPr>
          <w:p w14:paraId="2D62963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411" w:type="dxa"/>
            <w:vAlign w:val="center"/>
          </w:tcPr>
          <w:p w14:paraId="3C45728C">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奥林巴斯光缆线维修</w:t>
            </w:r>
          </w:p>
        </w:tc>
        <w:tc>
          <w:tcPr>
            <w:tcW w:w="3441" w:type="dxa"/>
            <w:vAlign w:val="center"/>
          </w:tcPr>
          <w:p w14:paraId="625F2EFF">
            <w:pPr>
              <w:numPr>
                <w:ilvl w:val="0"/>
                <w:numId w:val="9"/>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设备型号：奥林巴斯宫腔镜系统配套导光束，型号:WA03300A。</w:t>
            </w:r>
          </w:p>
          <w:p w14:paraId="7EC0086C">
            <w:pPr>
              <w:numPr>
                <w:ilvl w:val="0"/>
                <w:numId w:val="9"/>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技术要求：维修后透光性能满足宫腔镜手术需要，符合原厂产品技术标准。</w:t>
            </w:r>
          </w:p>
        </w:tc>
        <w:tc>
          <w:tcPr>
            <w:tcW w:w="820" w:type="dxa"/>
            <w:vAlign w:val="center"/>
          </w:tcPr>
          <w:p w14:paraId="370C6F44">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950</w:t>
            </w:r>
          </w:p>
        </w:tc>
        <w:tc>
          <w:tcPr>
            <w:tcW w:w="630" w:type="dxa"/>
            <w:vAlign w:val="center"/>
          </w:tcPr>
          <w:p w14:paraId="6CE2AB1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w:t>
            </w:r>
          </w:p>
        </w:tc>
        <w:tc>
          <w:tcPr>
            <w:tcW w:w="659" w:type="dxa"/>
            <w:vAlign w:val="center"/>
          </w:tcPr>
          <w:p w14:paraId="02955B1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条</w:t>
            </w:r>
          </w:p>
        </w:tc>
        <w:tc>
          <w:tcPr>
            <w:tcW w:w="808" w:type="dxa"/>
            <w:vAlign w:val="center"/>
          </w:tcPr>
          <w:p w14:paraId="68CD826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1900</w:t>
            </w:r>
          </w:p>
        </w:tc>
        <w:tc>
          <w:tcPr>
            <w:tcW w:w="762" w:type="dxa"/>
            <w:vAlign w:val="center"/>
          </w:tcPr>
          <w:p w14:paraId="5C6DE9F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6个月</w:t>
            </w:r>
          </w:p>
        </w:tc>
        <w:tc>
          <w:tcPr>
            <w:tcW w:w="896" w:type="dxa"/>
            <w:vAlign w:val="center"/>
          </w:tcPr>
          <w:p w14:paraId="07AECE3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bl>
    <w:p w14:paraId="624DEC49">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15D90523">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16168F2E">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214919A7">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38FB02DD">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71250522">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1D2A70D6">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第六包：预算金额合计15000元</w:t>
      </w:r>
    </w:p>
    <w:tbl>
      <w:tblPr>
        <w:tblStyle w:val="9"/>
        <w:tblW w:w="101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411"/>
        <w:gridCol w:w="3441"/>
        <w:gridCol w:w="820"/>
        <w:gridCol w:w="630"/>
        <w:gridCol w:w="659"/>
        <w:gridCol w:w="808"/>
        <w:gridCol w:w="762"/>
        <w:gridCol w:w="896"/>
      </w:tblGrid>
      <w:tr w14:paraId="758A8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1" w:type="dxa"/>
            <w:vAlign w:val="center"/>
          </w:tcPr>
          <w:p w14:paraId="30C38DE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序号</w:t>
            </w:r>
          </w:p>
        </w:tc>
        <w:tc>
          <w:tcPr>
            <w:tcW w:w="1411" w:type="dxa"/>
            <w:vAlign w:val="center"/>
          </w:tcPr>
          <w:p w14:paraId="36B7151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名称</w:t>
            </w:r>
          </w:p>
        </w:tc>
        <w:tc>
          <w:tcPr>
            <w:tcW w:w="3441" w:type="dxa"/>
            <w:vAlign w:val="center"/>
          </w:tcPr>
          <w:p w14:paraId="333C423E">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820" w:type="dxa"/>
            <w:vAlign w:val="center"/>
          </w:tcPr>
          <w:p w14:paraId="6155D5AD">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0E4B02D2">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312E0B7E">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630" w:type="dxa"/>
            <w:vAlign w:val="center"/>
          </w:tcPr>
          <w:p w14:paraId="1DE71B3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w:t>
            </w:r>
          </w:p>
        </w:tc>
        <w:tc>
          <w:tcPr>
            <w:tcW w:w="659" w:type="dxa"/>
            <w:vAlign w:val="center"/>
          </w:tcPr>
          <w:p w14:paraId="75E63080">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单位</w:t>
            </w:r>
          </w:p>
        </w:tc>
        <w:tc>
          <w:tcPr>
            <w:tcW w:w="808" w:type="dxa"/>
            <w:vAlign w:val="center"/>
          </w:tcPr>
          <w:p w14:paraId="1580B7B6">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4D4FE846">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5FF79D3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762" w:type="dxa"/>
            <w:vAlign w:val="center"/>
          </w:tcPr>
          <w:p w14:paraId="3DA4FFD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896" w:type="dxa"/>
            <w:vAlign w:val="center"/>
          </w:tcPr>
          <w:p w14:paraId="0C7116B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1607E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1" w:type="dxa"/>
            <w:vAlign w:val="center"/>
          </w:tcPr>
          <w:p w14:paraId="46AB7E94">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411" w:type="dxa"/>
            <w:vAlign w:val="center"/>
          </w:tcPr>
          <w:p w14:paraId="3F072C02">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宫腔镜镜头维修</w:t>
            </w:r>
          </w:p>
        </w:tc>
        <w:tc>
          <w:tcPr>
            <w:tcW w:w="3441" w:type="dxa"/>
            <w:vAlign w:val="center"/>
          </w:tcPr>
          <w:p w14:paraId="038799D7">
            <w:pPr>
              <w:numPr>
                <w:ilvl w:val="0"/>
                <w:numId w:val="1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设备型号：宫腔镜型号奥林巴斯A22001A；</w:t>
            </w:r>
          </w:p>
          <w:p w14:paraId="2881FC08">
            <w:pPr>
              <w:numPr>
                <w:ilvl w:val="0"/>
                <w:numId w:val="1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技术要求：修复图像模糊故障；更换内部光学组件须为原装进口，不得改变内部光学结构；修复后图像质量达到原厂产品标准。</w:t>
            </w:r>
          </w:p>
        </w:tc>
        <w:tc>
          <w:tcPr>
            <w:tcW w:w="820" w:type="dxa"/>
            <w:vAlign w:val="center"/>
          </w:tcPr>
          <w:p w14:paraId="6187C7C0">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5000</w:t>
            </w:r>
          </w:p>
        </w:tc>
        <w:tc>
          <w:tcPr>
            <w:tcW w:w="630" w:type="dxa"/>
            <w:vAlign w:val="center"/>
          </w:tcPr>
          <w:p w14:paraId="0C90DC64">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3</w:t>
            </w:r>
          </w:p>
        </w:tc>
        <w:tc>
          <w:tcPr>
            <w:tcW w:w="659" w:type="dxa"/>
            <w:vAlign w:val="center"/>
          </w:tcPr>
          <w:p w14:paraId="421719C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根</w:t>
            </w:r>
          </w:p>
        </w:tc>
        <w:tc>
          <w:tcPr>
            <w:tcW w:w="808" w:type="dxa"/>
            <w:vAlign w:val="center"/>
          </w:tcPr>
          <w:p w14:paraId="370A21C4">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15000</w:t>
            </w:r>
          </w:p>
        </w:tc>
        <w:tc>
          <w:tcPr>
            <w:tcW w:w="762" w:type="dxa"/>
            <w:vAlign w:val="center"/>
          </w:tcPr>
          <w:p w14:paraId="443D2AC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6个月</w:t>
            </w:r>
          </w:p>
        </w:tc>
        <w:tc>
          <w:tcPr>
            <w:tcW w:w="896" w:type="dxa"/>
            <w:vAlign w:val="center"/>
          </w:tcPr>
          <w:p w14:paraId="2810F91E">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bl>
    <w:p w14:paraId="441BAFA6">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63D9BE2F">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7A55B698">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7CFC5BF6">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5C74E58B">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491263A8">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7BFC0BD2">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3D8AD745">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75CE3A88">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169725B4">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06CAB56A">
      <w:pPr>
        <w:pStyle w:val="2"/>
        <w:numPr>
          <w:ilvl w:val="0"/>
          <w:numId w:val="0"/>
        </w:numPr>
        <w:spacing w:line="360" w:lineRule="auto"/>
        <w:jc w:val="center"/>
        <w:rPr>
          <w:rFonts w:hint="default" w:ascii="仿宋" w:hAnsi="仿宋" w:eastAsia="仿宋" w:cs="宋体"/>
          <w:bCs/>
          <w:color w:val="auto"/>
          <w:sz w:val="32"/>
          <w:szCs w:val="32"/>
          <w:highlight w:val="none"/>
          <w:lang w:val="en-US" w:eastAsia="zh-CN"/>
        </w:rPr>
      </w:pPr>
      <w:bookmarkStart w:id="5" w:name="_Toc11005"/>
      <w:bookmarkStart w:id="6" w:name="_Toc22109"/>
      <w:r>
        <w:rPr>
          <w:rFonts w:hint="eastAsia" w:ascii="仿宋" w:hAnsi="仿宋" w:eastAsia="仿宋" w:cs="宋体"/>
          <w:bCs/>
          <w:color w:val="auto"/>
          <w:sz w:val="32"/>
          <w:szCs w:val="32"/>
          <w:highlight w:val="none"/>
          <w:lang w:val="en-US" w:eastAsia="zh-CN"/>
        </w:rPr>
        <w:t>第三章 供应商须知</w:t>
      </w:r>
      <w:bookmarkEnd w:id="5"/>
      <w:bookmarkEnd w:id="6"/>
    </w:p>
    <w:p w14:paraId="45127E0A">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响应供应商应仔细阅读院内磋商采购文件的所有内容，按照</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采购文件的要求及格式编制响应文件，并保证其真实性，否则一切后果自负。</w:t>
      </w:r>
    </w:p>
    <w:p w14:paraId="3706010D">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，院内磋商是指评审小组向供应商发出院内磋商采购邀请函，要求供应商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情况确定是否签订采购协议的采购方式。</w:t>
      </w:r>
    </w:p>
    <w:p w14:paraId="19A7EA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247471E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3C7F917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报名院内磋商</w:t>
      </w:r>
      <w:r>
        <w:rPr>
          <w:rFonts w:hint="eastAsia" w:ascii="仿宋" w:hAnsi="仿宋" w:eastAsia="仿宋" w:cs="仿宋"/>
          <w:bCs/>
          <w:color w:val="auto"/>
          <w:sz w:val="24"/>
          <w:szCs w:val="24"/>
          <w:highlight w:val="none"/>
          <w:vertAlign w:val="baseline"/>
          <w:lang w:val="en-GB" w:eastAsia="zh-CN"/>
        </w:rPr>
        <w:t>的对应标的供应商；</w:t>
      </w:r>
    </w:p>
    <w:p w14:paraId="2E25F1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B5B526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后确定的按照最终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与采购人签订采购合同的供应商；</w:t>
      </w:r>
    </w:p>
    <w:p w14:paraId="72ADD63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“意向供应商”系指响应采购人的院内磋商</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活动，按照采购人院内磋商采购文件的要求实质参与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活动，包括获取院内磋商文件、提交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文件、参与采购人院内磋商评审，意图成为采购人采购项目成交供应商的单位或个人。</w:t>
      </w:r>
    </w:p>
    <w:p w14:paraId="03EFD04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436C20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《青岛市妇女儿童医院招标采购管理办法》、《青岛市妇女儿童医院物资采购管理制度》等相关制度</w:t>
      </w:r>
    </w:p>
    <w:p w14:paraId="339C7D6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4D0F7AC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根据《青岛市妇女儿童医院招标采购管理办法》规定，受到采购人邀请</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的对应标的供应商，并满足本项目供应商资格要求、能提供符合采购要求的标的并符合院内磋商采购文件规定的供应商。</w:t>
      </w:r>
    </w:p>
    <w:p w14:paraId="5FE0FA4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院内磋商采购文件中带“★”条款为实质性条款，供应商必须按照院内磋商采购文件的要求做出实质性响应；</w:t>
      </w:r>
    </w:p>
    <w:p w14:paraId="4995923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2F1B920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7D6168E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参与院内磋商活动的供应商应对院内磋商采购文件和响应文件中的商业和技术等秘密保密，违者应对由此造成的后果承担法律责任。 </w:t>
      </w:r>
    </w:p>
    <w:p w14:paraId="287F387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2CE9648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1214AF1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674250B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04113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485EDD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537ED4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4F816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除非有特殊要求，院内磋商采购文件不单独提供项目所在地的自然环境、气候条件、公用设施等情况，供应商被视为熟悉上述与履行合同有关的一切情况。</w:t>
      </w:r>
    </w:p>
    <w:p w14:paraId="1814AE3E">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采购人有权调整变更院内磋商采购文件的递交地点、截止时间、方式等。在院内磋商响应文件递交截止时间之前，采购人有权调整变更采购条件，有权撤销本次采购安排，采购人不向意向供应商承担任何责任。 </w:t>
      </w:r>
    </w:p>
    <w:p w14:paraId="49F3F0F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6.5如采购人认为参与院内磋商的意向供应商或其响应条件均不符合采购人的采购要求，采购人有权停止本次采购，且不向意向供应商承担任何责任。</w:t>
      </w:r>
    </w:p>
    <w:p w14:paraId="295D9EE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737B28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08FBD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E9859B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DBD6E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ECC6A8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19E001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3F7C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65EC6C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65CB4D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4BA187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D7404EA">
      <w:pPr>
        <w:pStyle w:val="2"/>
        <w:numPr>
          <w:ilvl w:val="0"/>
          <w:numId w:val="0"/>
        </w:numPr>
        <w:rPr>
          <w:rFonts w:hint="eastAsia" w:ascii="仿宋" w:hAnsi="仿宋" w:eastAsia="仿宋" w:cs="宋体"/>
          <w:bCs/>
          <w:color w:val="auto"/>
          <w:sz w:val="32"/>
          <w:szCs w:val="32"/>
          <w:highlight w:val="none"/>
          <w:lang w:val="en-US" w:eastAsia="zh-CN"/>
        </w:rPr>
      </w:pPr>
      <w:bookmarkStart w:id="7" w:name="_Toc3841"/>
      <w:bookmarkStart w:id="8" w:name="_Toc11138"/>
      <w:r>
        <w:rPr>
          <w:rFonts w:hint="eastAsia" w:ascii="仿宋" w:hAnsi="仿宋" w:eastAsia="仿宋" w:cs="宋体"/>
          <w:bCs/>
          <w:color w:val="auto"/>
          <w:sz w:val="32"/>
          <w:szCs w:val="32"/>
          <w:highlight w:val="none"/>
          <w:lang w:val="en-US" w:eastAsia="zh-CN"/>
        </w:rPr>
        <w:t>第四章 报价文件格式</w:t>
      </w:r>
      <w:bookmarkEnd w:id="7"/>
      <w:bookmarkEnd w:id="8"/>
    </w:p>
    <w:p w14:paraId="441651DA">
      <w:pPr>
        <w:jc w:val="center"/>
        <w:rPr>
          <w:rFonts w:hint="eastAsia" w:cs="宋体"/>
          <w:b/>
          <w:color w:val="auto"/>
          <w:spacing w:val="100"/>
          <w:szCs w:val="21"/>
          <w:highlight w:val="none"/>
          <w:vertAlign w:val="baseline"/>
        </w:rPr>
      </w:pPr>
    </w:p>
    <w:p w14:paraId="2FE71E4C">
      <w:pPr>
        <w:jc w:val="center"/>
        <w:rPr>
          <w:rFonts w:hint="eastAsia" w:cs="宋体"/>
          <w:b/>
          <w:color w:val="auto"/>
          <w:spacing w:val="100"/>
          <w:szCs w:val="21"/>
          <w:highlight w:val="none"/>
          <w:vertAlign w:val="baseline"/>
        </w:rPr>
      </w:pPr>
    </w:p>
    <w:p w14:paraId="73ACAFB8">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7D827B94">
      <w:pPr>
        <w:jc w:val="center"/>
        <w:rPr>
          <w:rFonts w:cs="宋体"/>
          <w:color w:val="auto"/>
          <w:sz w:val="32"/>
          <w:szCs w:val="32"/>
          <w:highlight w:val="none"/>
          <w:vertAlign w:val="baseline"/>
        </w:rPr>
      </w:pPr>
    </w:p>
    <w:p w14:paraId="3695A334">
      <w:pPr>
        <w:jc w:val="center"/>
        <w:rPr>
          <w:rFonts w:cs="宋体"/>
          <w:color w:val="auto"/>
          <w:sz w:val="32"/>
          <w:szCs w:val="32"/>
          <w:highlight w:val="none"/>
          <w:vertAlign w:val="baseline"/>
        </w:rPr>
      </w:pPr>
    </w:p>
    <w:p w14:paraId="24B41D11">
      <w:pPr>
        <w:jc w:val="center"/>
        <w:rPr>
          <w:rFonts w:cs="宋体"/>
          <w:color w:val="auto"/>
          <w:sz w:val="32"/>
          <w:szCs w:val="32"/>
          <w:highlight w:val="none"/>
          <w:vertAlign w:val="baseline"/>
        </w:rPr>
      </w:pPr>
    </w:p>
    <w:p w14:paraId="765D2B8D">
      <w:pPr>
        <w:jc w:val="center"/>
        <w:rPr>
          <w:rFonts w:hint="eastAsia" w:cs="宋体"/>
          <w:color w:val="auto"/>
          <w:sz w:val="32"/>
          <w:szCs w:val="32"/>
          <w:highlight w:val="none"/>
          <w:vertAlign w:val="baseline"/>
        </w:rPr>
      </w:pPr>
    </w:p>
    <w:p w14:paraId="5BB29DAD">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26DC30B2">
      <w:pPr>
        <w:jc w:val="center"/>
        <w:rPr>
          <w:rFonts w:hint="eastAsia" w:cs="宋体"/>
          <w:b/>
          <w:color w:val="auto"/>
          <w:sz w:val="28"/>
          <w:szCs w:val="28"/>
          <w:highlight w:val="none"/>
          <w:vertAlign w:val="baseline"/>
        </w:rPr>
      </w:pPr>
    </w:p>
    <w:p w14:paraId="5F4DAFE0">
      <w:pPr>
        <w:spacing w:line="360" w:lineRule="auto"/>
        <w:rPr>
          <w:rFonts w:hint="eastAsia" w:cs="宋体"/>
          <w:color w:val="auto"/>
          <w:sz w:val="32"/>
          <w:szCs w:val="32"/>
          <w:highlight w:val="none"/>
          <w:vertAlign w:val="baseline"/>
        </w:rPr>
      </w:pPr>
    </w:p>
    <w:p w14:paraId="357DD85E">
      <w:pPr>
        <w:spacing w:line="360" w:lineRule="auto"/>
        <w:rPr>
          <w:rFonts w:hint="eastAsia" w:cs="宋体"/>
          <w:color w:val="auto"/>
          <w:sz w:val="32"/>
          <w:szCs w:val="32"/>
          <w:highlight w:val="none"/>
          <w:vertAlign w:val="baseline"/>
        </w:rPr>
      </w:pPr>
    </w:p>
    <w:p w14:paraId="730AD0A5">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6A14E58F">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0448F28C">
      <w:pPr>
        <w:jc w:val="center"/>
        <w:rPr>
          <w:rFonts w:hint="eastAsia" w:cs="宋体"/>
          <w:color w:val="auto"/>
          <w:sz w:val="28"/>
          <w:szCs w:val="28"/>
          <w:highlight w:val="none"/>
          <w:vertAlign w:val="baseline"/>
        </w:rPr>
      </w:pPr>
    </w:p>
    <w:p w14:paraId="6A26790A">
      <w:pPr>
        <w:rPr>
          <w:rFonts w:hint="eastAsia" w:cs="宋体"/>
          <w:color w:val="auto"/>
          <w:sz w:val="28"/>
          <w:szCs w:val="28"/>
          <w:highlight w:val="none"/>
          <w:vertAlign w:val="baseline"/>
        </w:rPr>
      </w:pPr>
    </w:p>
    <w:p w14:paraId="300A2757">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390EE8FE">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43F620C7">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7E0BAD08">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018D0EE9">
      <w:pPr>
        <w:jc w:val="center"/>
        <w:rPr>
          <w:rFonts w:hint="eastAsia" w:ascii="仿宋" w:hAnsi="仿宋" w:eastAsia="仿宋" w:cs="宋体"/>
          <w:b/>
          <w:bCs/>
          <w:color w:val="auto"/>
          <w:sz w:val="32"/>
          <w:szCs w:val="32"/>
          <w:highlight w:val="none"/>
          <w:vertAlign w:val="baseline"/>
          <w:lang w:val="en-GB"/>
        </w:rPr>
      </w:pPr>
    </w:p>
    <w:p w14:paraId="0971043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798AA37D">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464BAE0A">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（3）法定代表人身份证明或法人授权委托书；</w:t>
      </w:r>
    </w:p>
    <w:p w14:paraId="4CCC5E4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2D8ADA7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6D611136">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29077603">
      <w:pPr>
        <w:rPr>
          <w:rFonts w:hint="eastAsia" w:ascii="仿宋" w:hAnsi="仿宋" w:eastAsia="仿宋" w:cs="宋体"/>
          <w:b w:val="0"/>
          <w:color w:val="auto"/>
          <w:sz w:val="28"/>
          <w:szCs w:val="28"/>
          <w:highlight w:val="none"/>
          <w:vertAlign w:val="baseline"/>
          <w:lang w:val="en-GB"/>
        </w:rPr>
      </w:pPr>
    </w:p>
    <w:p w14:paraId="1DF98C3E">
      <w:pPr>
        <w:rPr>
          <w:rFonts w:hint="eastAsia" w:ascii="仿宋" w:hAnsi="仿宋" w:eastAsia="仿宋" w:cs="宋体"/>
          <w:b w:val="0"/>
          <w:color w:val="auto"/>
          <w:sz w:val="28"/>
          <w:szCs w:val="28"/>
          <w:highlight w:val="none"/>
          <w:vertAlign w:val="baseline"/>
          <w:lang w:val="en-GB"/>
        </w:rPr>
      </w:pPr>
    </w:p>
    <w:p w14:paraId="2617383F">
      <w:pPr>
        <w:rPr>
          <w:rFonts w:hint="eastAsia" w:ascii="仿宋" w:hAnsi="仿宋" w:eastAsia="仿宋" w:cs="宋体"/>
          <w:b w:val="0"/>
          <w:color w:val="auto"/>
          <w:sz w:val="28"/>
          <w:szCs w:val="28"/>
          <w:highlight w:val="none"/>
          <w:vertAlign w:val="baseline"/>
          <w:lang w:val="en-GB"/>
        </w:rPr>
      </w:pPr>
    </w:p>
    <w:p w14:paraId="1492BAFB">
      <w:pPr>
        <w:rPr>
          <w:rFonts w:hint="eastAsia" w:ascii="仿宋" w:hAnsi="仿宋" w:eastAsia="仿宋" w:cs="宋体"/>
          <w:b w:val="0"/>
          <w:color w:val="auto"/>
          <w:sz w:val="28"/>
          <w:szCs w:val="28"/>
          <w:highlight w:val="none"/>
          <w:vertAlign w:val="baseline"/>
          <w:lang w:val="en-GB"/>
        </w:rPr>
      </w:pPr>
    </w:p>
    <w:p w14:paraId="54DCD80D">
      <w:pPr>
        <w:rPr>
          <w:rFonts w:hint="eastAsia" w:ascii="仿宋" w:hAnsi="仿宋" w:eastAsia="仿宋" w:cs="宋体"/>
          <w:b w:val="0"/>
          <w:color w:val="auto"/>
          <w:sz w:val="28"/>
          <w:szCs w:val="28"/>
          <w:highlight w:val="none"/>
          <w:vertAlign w:val="baseline"/>
          <w:lang w:val="en-GB"/>
        </w:rPr>
      </w:pPr>
    </w:p>
    <w:p w14:paraId="208F7B9B">
      <w:pPr>
        <w:rPr>
          <w:rFonts w:hint="eastAsia" w:ascii="仿宋" w:hAnsi="仿宋" w:eastAsia="仿宋" w:cs="宋体"/>
          <w:b w:val="0"/>
          <w:color w:val="auto"/>
          <w:sz w:val="28"/>
          <w:szCs w:val="28"/>
          <w:highlight w:val="none"/>
          <w:vertAlign w:val="baseline"/>
          <w:lang w:val="en-GB"/>
        </w:rPr>
      </w:pPr>
    </w:p>
    <w:p w14:paraId="05A3E076">
      <w:pPr>
        <w:rPr>
          <w:rFonts w:hint="eastAsia" w:ascii="仿宋" w:hAnsi="仿宋" w:eastAsia="仿宋" w:cs="宋体"/>
          <w:b w:val="0"/>
          <w:color w:val="auto"/>
          <w:sz w:val="28"/>
          <w:szCs w:val="28"/>
          <w:highlight w:val="none"/>
          <w:vertAlign w:val="baseline"/>
          <w:lang w:val="en-GB"/>
        </w:rPr>
      </w:pPr>
    </w:p>
    <w:p w14:paraId="133E8489">
      <w:pPr>
        <w:rPr>
          <w:rFonts w:hint="eastAsia" w:ascii="仿宋" w:hAnsi="仿宋" w:eastAsia="仿宋" w:cs="宋体"/>
          <w:b w:val="0"/>
          <w:color w:val="auto"/>
          <w:sz w:val="28"/>
          <w:szCs w:val="28"/>
          <w:highlight w:val="none"/>
          <w:vertAlign w:val="baseline"/>
          <w:lang w:val="en-GB"/>
        </w:rPr>
      </w:pPr>
    </w:p>
    <w:p w14:paraId="17366759">
      <w:pPr>
        <w:rPr>
          <w:rFonts w:hint="eastAsia" w:ascii="仿宋" w:hAnsi="仿宋" w:eastAsia="仿宋" w:cs="宋体"/>
          <w:b w:val="0"/>
          <w:color w:val="auto"/>
          <w:sz w:val="28"/>
          <w:szCs w:val="28"/>
          <w:highlight w:val="none"/>
          <w:vertAlign w:val="baseline"/>
          <w:lang w:val="en-GB"/>
        </w:rPr>
      </w:pPr>
    </w:p>
    <w:p w14:paraId="1E28AF9D">
      <w:pPr>
        <w:rPr>
          <w:rFonts w:hint="eastAsia" w:ascii="仿宋" w:hAnsi="仿宋" w:eastAsia="仿宋" w:cs="宋体"/>
          <w:b w:val="0"/>
          <w:color w:val="auto"/>
          <w:sz w:val="28"/>
          <w:szCs w:val="28"/>
          <w:highlight w:val="none"/>
          <w:vertAlign w:val="baseline"/>
          <w:lang w:val="en-GB"/>
        </w:rPr>
      </w:pPr>
    </w:p>
    <w:p w14:paraId="65F12754">
      <w:pPr>
        <w:rPr>
          <w:rFonts w:hint="eastAsia" w:ascii="仿宋" w:hAnsi="仿宋" w:eastAsia="仿宋" w:cs="宋体"/>
          <w:b w:val="0"/>
          <w:color w:val="auto"/>
          <w:sz w:val="28"/>
          <w:szCs w:val="28"/>
          <w:highlight w:val="none"/>
          <w:vertAlign w:val="baseline"/>
          <w:lang w:val="en-GB"/>
        </w:rPr>
      </w:pPr>
    </w:p>
    <w:p w14:paraId="348010B5">
      <w:pPr>
        <w:rPr>
          <w:rFonts w:hint="eastAsia" w:ascii="仿宋" w:hAnsi="仿宋" w:eastAsia="仿宋" w:cs="宋体"/>
          <w:b w:val="0"/>
          <w:color w:val="auto"/>
          <w:sz w:val="28"/>
          <w:szCs w:val="28"/>
          <w:highlight w:val="none"/>
          <w:vertAlign w:val="baseline"/>
          <w:lang w:val="en-GB"/>
        </w:rPr>
      </w:pPr>
    </w:p>
    <w:p w14:paraId="72E316E6">
      <w:pPr>
        <w:rPr>
          <w:rFonts w:hint="eastAsia" w:ascii="仿宋" w:hAnsi="仿宋" w:eastAsia="仿宋" w:cs="宋体"/>
          <w:b w:val="0"/>
          <w:color w:val="auto"/>
          <w:sz w:val="28"/>
          <w:szCs w:val="28"/>
          <w:highlight w:val="none"/>
          <w:vertAlign w:val="baseline"/>
          <w:lang w:val="en-GB"/>
        </w:rPr>
      </w:pPr>
    </w:p>
    <w:p w14:paraId="4478E15A">
      <w:pPr>
        <w:rPr>
          <w:rFonts w:hint="eastAsia" w:ascii="仿宋" w:hAnsi="仿宋" w:eastAsia="仿宋" w:cs="宋体"/>
          <w:b w:val="0"/>
          <w:color w:val="auto"/>
          <w:sz w:val="28"/>
          <w:szCs w:val="28"/>
          <w:highlight w:val="none"/>
          <w:vertAlign w:val="baseline"/>
          <w:lang w:val="en-GB"/>
        </w:rPr>
      </w:pPr>
    </w:p>
    <w:p w14:paraId="4E2F4DCB">
      <w:pPr>
        <w:rPr>
          <w:rFonts w:hint="eastAsia" w:ascii="仿宋" w:hAnsi="仿宋" w:eastAsia="仿宋" w:cs="宋体"/>
          <w:b w:val="0"/>
          <w:color w:val="auto"/>
          <w:sz w:val="28"/>
          <w:szCs w:val="28"/>
          <w:highlight w:val="none"/>
          <w:vertAlign w:val="baseline"/>
          <w:lang w:val="en-GB"/>
        </w:rPr>
      </w:pPr>
    </w:p>
    <w:p w14:paraId="1FD3BED8">
      <w:pPr>
        <w:rPr>
          <w:rFonts w:hint="eastAsia" w:ascii="仿宋" w:hAnsi="仿宋" w:eastAsia="仿宋" w:cs="宋体"/>
          <w:b w:val="0"/>
          <w:color w:val="auto"/>
          <w:sz w:val="28"/>
          <w:szCs w:val="28"/>
          <w:highlight w:val="none"/>
          <w:vertAlign w:val="baseline"/>
          <w:lang w:val="en-GB"/>
        </w:rPr>
      </w:pPr>
    </w:p>
    <w:p w14:paraId="30C57ACA">
      <w:pPr>
        <w:rPr>
          <w:rFonts w:hint="eastAsia" w:ascii="仿宋" w:hAnsi="仿宋" w:eastAsia="仿宋" w:cs="宋体"/>
          <w:b w:val="0"/>
          <w:color w:val="auto"/>
          <w:sz w:val="28"/>
          <w:szCs w:val="28"/>
          <w:highlight w:val="none"/>
          <w:vertAlign w:val="baseline"/>
          <w:lang w:val="en-GB"/>
        </w:rPr>
      </w:pPr>
    </w:p>
    <w:p w14:paraId="7100AA43">
      <w:pPr>
        <w:rPr>
          <w:rFonts w:hint="eastAsia" w:ascii="仿宋" w:hAnsi="仿宋" w:eastAsia="仿宋" w:cs="宋体"/>
          <w:b w:val="0"/>
          <w:color w:val="auto"/>
          <w:sz w:val="28"/>
          <w:szCs w:val="28"/>
          <w:highlight w:val="none"/>
          <w:vertAlign w:val="baseline"/>
          <w:lang w:val="en-GB"/>
        </w:rPr>
      </w:pPr>
    </w:p>
    <w:p w14:paraId="5B6DE312">
      <w:pPr>
        <w:rPr>
          <w:rFonts w:hint="eastAsia" w:ascii="仿宋" w:hAnsi="仿宋" w:eastAsia="仿宋" w:cs="宋体"/>
          <w:b w:val="0"/>
          <w:color w:val="auto"/>
          <w:sz w:val="28"/>
          <w:szCs w:val="28"/>
          <w:highlight w:val="none"/>
          <w:vertAlign w:val="baseline"/>
          <w:lang w:val="en-GB"/>
        </w:rPr>
      </w:pPr>
    </w:p>
    <w:p w14:paraId="2A2D1B25">
      <w:pPr>
        <w:rPr>
          <w:rFonts w:hint="eastAsia" w:ascii="仿宋" w:hAnsi="仿宋" w:eastAsia="仿宋" w:cs="宋体"/>
          <w:b w:val="0"/>
          <w:color w:val="auto"/>
          <w:sz w:val="28"/>
          <w:szCs w:val="28"/>
          <w:highlight w:val="none"/>
          <w:vertAlign w:val="baseline"/>
          <w:lang w:val="en-GB"/>
        </w:rPr>
      </w:pPr>
    </w:p>
    <w:p w14:paraId="749CF3AB">
      <w:pPr>
        <w:rPr>
          <w:rFonts w:hint="eastAsia" w:ascii="仿宋" w:hAnsi="仿宋" w:eastAsia="仿宋" w:cs="宋体"/>
          <w:b w:val="0"/>
          <w:color w:val="auto"/>
          <w:sz w:val="28"/>
          <w:szCs w:val="28"/>
          <w:highlight w:val="none"/>
          <w:vertAlign w:val="baseline"/>
          <w:lang w:val="en-GB"/>
        </w:rPr>
      </w:pPr>
    </w:p>
    <w:p w14:paraId="2B912784">
      <w:pPr>
        <w:rPr>
          <w:rFonts w:hint="eastAsia" w:ascii="仿宋" w:hAnsi="仿宋" w:eastAsia="仿宋" w:cs="宋体"/>
          <w:b w:val="0"/>
          <w:color w:val="auto"/>
          <w:sz w:val="28"/>
          <w:szCs w:val="28"/>
          <w:highlight w:val="none"/>
          <w:vertAlign w:val="baseline"/>
          <w:lang w:val="en-GB"/>
        </w:rPr>
      </w:pPr>
    </w:p>
    <w:p w14:paraId="09BCB399">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2CEB1E27">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5C99CA5E">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1DC7C91D">
      <w:pPr>
        <w:jc w:val="center"/>
        <w:rPr>
          <w:rFonts w:hint="default" w:ascii="仿宋" w:hAnsi="仿宋" w:eastAsia="仿宋" w:cs="宋体"/>
          <w:b/>
          <w:bCs/>
          <w:color w:val="auto"/>
          <w:sz w:val="28"/>
          <w:szCs w:val="28"/>
          <w:highlight w:val="none"/>
          <w:vertAlign w:val="baseline"/>
          <w:lang w:val="en-US" w:eastAsia="zh-CN"/>
        </w:rPr>
      </w:pPr>
    </w:p>
    <w:tbl>
      <w:tblPr>
        <w:tblStyle w:val="9"/>
        <w:tblW w:w="13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954"/>
        <w:gridCol w:w="1077"/>
        <w:gridCol w:w="956"/>
        <w:gridCol w:w="1569"/>
        <w:gridCol w:w="1010"/>
        <w:gridCol w:w="1028"/>
        <w:gridCol w:w="1316"/>
        <w:gridCol w:w="1028"/>
        <w:gridCol w:w="992"/>
        <w:gridCol w:w="901"/>
        <w:gridCol w:w="1238"/>
      </w:tblGrid>
      <w:tr w14:paraId="7097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jc w:val="center"/>
        </w:trPr>
        <w:tc>
          <w:tcPr>
            <w:tcW w:w="846" w:type="dxa"/>
            <w:vAlign w:val="center"/>
          </w:tcPr>
          <w:p w14:paraId="13609C3C">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包组</w:t>
            </w:r>
          </w:p>
        </w:tc>
        <w:tc>
          <w:tcPr>
            <w:tcW w:w="1954" w:type="dxa"/>
            <w:vAlign w:val="center"/>
          </w:tcPr>
          <w:p w14:paraId="7EFEF24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品名</w:t>
            </w:r>
          </w:p>
        </w:tc>
        <w:tc>
          <w:tcPr>
            <w:tcW w:w="1077" w:type="dxa"/>
            <w:vAlign w:val="center"/>
          </w:tcPr>
          <w:p w14:paraId="7EAF2D77">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w:t>
            </w:r>
          </w:p>
          <w:p w14:paraId="4D6C0614">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型号</w:t>
            </w:r>
          </w:p>
        </w:tc>
        <w:tc>
          <w:tcPr>
            <w:tcW w:w="956" w:type="dxa"/>
            <w:vAlign w:val="center"/>
          </w:tcPr>
          <w:p w14:paraId="05A3328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569" w:type="dxa"/>
            <w:vAlign w:val="center"/>
          </w:tcPr>
          <w:p w14:paraId="77878E68">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1010" w:type="dxa"/>
            <w:vAlign w:val="center"/>
          </w:tcPr>
          <w:p w14:paraId="53456BE7">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1028" w:type="dxa"/>
            <w:vAlign w:val="center"/>
          </w:tcPr>
          <w:p w14:paraId="63AFB554">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316" w:type="dxa"/>
            <w:vAlign w:val="center"/>
          </w:tcPr>
          <w:p w14:paraId="09CB11C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1028" w:type="dxa"/>
            <w:vAlign w:val="center"/>
          </w:tcPr>
          <w:p w14:paraId="3503A56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992" w:type="dxa"/>
            <w:vAlign w:val="center"/>
          </w:tcPr>
          <w:p w14:paraId="6D7C1BF2">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w:t>
            </w:r>
          </w:p>
          <w:p w14:paraId="10BA0FB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周期</w:t>
            </w:r>
          </w:p>
        </w:tc>
        <w:tc>
          <w:tcPr>
            <w:tcW w:w="901" w:type="dxa"/>
            <w:vAlign w:val="center"/>
          </w:tcPr>
          <w:p w14:paraId="165325AA">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238" w:type="dxa"/>
            <w:vAlign w:val="center"/>
          </w:tcPr>
          <w:p w14:paraId="4ADDA9F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289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846" w:type="dxa"/>
            <w:vAlign w:val="center"/>
          </w:tcPr>
          <w:p w14:paraId="352D398C">
            <w:pPr>
              <w:jc w:val="center"/>
              <w:rPr>
                <w:rFonts w:hint="eastAsia" w:ascii="仿宋" w:hAnsi="仿宋" w:eastAsia="仿宋" w:cs="宋体"/>
                <w:b w:val="0"/>
                <w:color w:val="auto"/>
                <w:sz w:val="24"/>
                <w:szCs w:val="24"/>
                <w:highlight w:val="none"/>
                <w:vertAlign w:val="baseline"/>
                <w:lang w:val="en-US" w:eastAsia="zh-CN"/>
              </w:rPr>
            </w:pPr>
          </w:p>
        </w:tc>
        <w:tc>
          <w:tcPr>
            <w:tcW w:w="1954" w:type="dxa"/>
            <w:vAlign w:val="center"/>
          </w:tcPr>
          <w:p w14:paraId="4225B41B">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674DD32D">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14185B1E">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3D1F1B0D">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258A3E30">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2B36DDD1">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77408993">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F326DC9">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1B5B8657">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2311715A">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3011F0E9">
            <w:pPr>
              <w:jc w:val="center"/>
              <w:rPr>
                <w:rFonts w:hint="eastAsia" w:ascii="仿宋" w:hAnsi="仿宋" w:eastAsia="仿宋" w:cs="宋体"/>
                <w:b w:val="0"/>
                <w:color w:val="auto"/>
                <w:sz w:val="24"/>
                <w:szCs w:val="24"/>
                <w:highlight w:val="none"/>
                <w:vertAlign w:val="baseline"/>
                <w:lang w:val="en-GB"/>
              </w:rPr>
            </w:pPr>
          </w:p>
        </w:tc>
      </w:tr>
      <w:tr w14:paraId="32CB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1E0A5749">
            <w:pPr>
              <w:jc w:val="center"/>
              <w:rPr>
                <w:rFonts w:hint="eastAsia" w:ascii="仿宋" w:hAnsi="仿宋" w:eastAsia="仿宋" w:cs="宋体"/>
                <w:b w:val="0"/>
                <w:color w:val="auto"/>
                <w:sz w:val="24"/>
                <w:szCs w:val="24"/>
                <w:highlight w:val="none"/>
                <w:vertAlign w:val="baseline"/>
                <w:lang w:val="en-US" w:eastAsia="zh-CN"/>
              </w:rPr>
            </w:pPr>
          </w:p>
        </w:tc>
        <w:tc>
          <w:tcPr>
            <w:tcW w:w="1954" w:type="dxa"/>
            <w:vAlign w:val="center"/>
          </w:tcPr>
          <w:p w14:paraId="698F9263">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3BC3A44E">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1796742B">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02BD456D">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08656D0C">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4515DBEE">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752F645C">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6910184C">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2462A7D5">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227DE02A">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271E7E81">
            <w:pPr>
              <w:jc w:val="center"/>
              <w:rPr>
                <w:rFonts w:hint="eastAsia" w:ascii="仿宋" w:hAnsi="仿宋" w:eastAsia="仿宋" w:cs="宋体"/>
                <w:b w:val="0"/>
                <w:color w:val="auto"/>
                <w:sz w:val="24"/>
                <w:szCs w:val="24"/>
                <w:highlight w:val="none"/>
                <w:vertAlign w:val="baseline"/>
                <w:lang w:val="en-GB"/>
              </w:rPr>
            </w:pPr>
          </w:p>
        </w:tc>
      </w:tr>
      <w:tr w14:paraId="74A0F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4B5C5F0C">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46DE4E0B">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53B77132">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6443BA6F">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4DD61F9C">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2076051F">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27FD5C97">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5DFEC22E">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58BE640A">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46A307EF">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5BCF1C43">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218330EC">
            <w:pPr>
              <w:jc w:val="center"/>
              <w:rPr>
                <w:rFonts w:hint="eastAsia" w:ascii="仿宋" w:hAnsi="仿宋" w:eastAsia="仿宋" w:cs="宋体"/>
                <w:b w:val="0"/>
                <w:color w:val="auto"/>
                <w:sz w:val="24"/>
                <w:szCs w:val="24"/>
                <w:highlight w:val="none"/>
                <w:vertAlign w:val="baseline"/>
                <w:lang w:val="en-GB"/>
              </w:rPr>
            </w:pPr>
          </w:p>
        </w:tc>
      </w:tr>
      <w:tr w14:paraId="5D31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31BFB731">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2E111152">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057E6C1A">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05C2ABAD">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7984B9AE">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30DFD29E">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9762864">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15F970BF">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BCEF003">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40C42203">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57275C99">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4ABEC4F3">
            <w:pPr>
              <w:jc w:val="center"/>
              <w:rPr>
                <w:rFonts w:hint="eastAsia" w:ascii="仿宋" w:hAnsi="仿宋" w:eastAsia="仿宋" w:cs="宋体"/>
                <w:b w:val="0"/>
                <w:color w:val="auto"/>
                <w:sz w:val="24"/>
                <w:szCs w:val="24"/>
                <w:highlight w:val="none"/>
                <w:vertAlign w:val="baseline"/>
                <w:lang w:val="en-GB"/>
              </w:rPr>
            </w:pPr>
          </w:p>
        </w:tc>
      </w:tr>
      <w:tr w14:paraId="64B6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1BCE59D2">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33D2C6C5">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47DB832D">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0A96236B">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6840459C">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5E90BD2B">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709A3BD0">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4F4DEA0E">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E874C4E">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3A9BA2F8">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5AF78681">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5EDB6AB6">
            <w:pPr>
              <w:jc w:val="center"/>
              <w:rPr>
                <w:rFonts w:hint="eastAsia" w:ascii="仿宋" w:hAnsi="仿宋" w:eastAsia="仿宋" w:cs="宋体"/>
                <w:b w:val="0"/>
                <w:color w:val="auto"/>
                <w:sz w:val="24"/>
                <w:szCs w:val="24"/>
                <w:highlight w:val="none"/>
                <w:vertAlign w:val="baseline"/>
                <w:lang w:val="en-GB"/>
              </w:rPr>
            </w:pPr>
          </w:p>
        </w:tc>
      </w:tr>
      <w:tr w14:paraId="7D66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10A00D50">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6442764D">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063A4227">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26F29881">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1C89B2AC">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2B88D63B">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30488795">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0CC70E8D">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10F5AC41">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0531A89C">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0D36251B">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0FA85A48">
            <w:pPr>
              <w:jc w:val="center"/>
              <w:rPr>
                <w:rFonts w:hint="eastAsia" w:ascii="仿宋" w:hAnsi="仿宋" w:eastAsia="仿宋" w:cs="宋体"/>
                <w:b w:val="0"/>
                <w:color w:val="auto"/>
                <w:sz w:val="24"/>
                <w:szCs w:val="24"/>
                <w:highlight w:val="none"/>
                <w:vertAlign w:val="baseline"/>
                <w:lang w:val="en-GB"/>
              </w:rPr>
            </w:pPr>
          </w:p>
        </w:tc>
      </w:tr>
      <w:tr w14:paraId="601D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846" w:type="dxa"/>
            <w:vAlign w:val="center"/>
          </w:tcPr>
          <w:p w14:paraId="192B9D24">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0C1352CE">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5EE019D1">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78C1BA51">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27B62817">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2D2FF9C5">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59BCFF53">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3587A7BB">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A491533">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41041932">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1E732C3B">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074575AF">
            <w:pPr>
              <w:jc w:val="center"/>
              <w:rPr>
                <w:rFonts w:hint="eastAsia" w:ascii="仿宋" w:hAnsi="仿宋" w:eastAsia="仿宋" w:cs="宋体"/>
                <w:b w:val="0"/>
                <w:color w:val="auto"/>
                <w:sz w:val="24"/>
                <w:szCs w:val="24"/>
                <w:highlight w:val="none"/>
                <w:vertAlign w:val="baseline"/>
                <w:lang w:val="en-GB"/>
              </w:rPr>
            </w:pPr>
          </w:p>
        </w:tc>
      </w:tr>
    </w:tbl>
    <w:p w14:paraId="653927C4">
      <w:pPr>
        <w:rPr>
          <w:rFonts w:hint="eastAsia" w:ascii="仿宋" w:hAnsi="仿宋" w:eastAsia="仿宋" w:cs="宋体"/>
          <w:b w:val="0"/>
          <w:color w:val="auto"/>
          <w:sz w:val="28"/>
          <w:szCs w:val="28"/>
          <w:highlight w:val="none"/>
          <w:vertAlign w:val="baseline"/>
          <w:lang w:val="en-GB"/>
        </w:rPr>
      </w:pPr>
    </w:p>
    <w:p w14:paraId="1C36C920">
      <w:pPr>
        <w:rPr>
          <w:rFonts w:hint="eastAsia" w:ascii="仿宋" w:hAnsi="仿宋" w:eastAsia="仿宋" w:cs="宋体"/>
          <w:b w:val="0"/>
          <w:color w:val="auto"/>
          <w:sz w:val="28"/>
          <w:szCs w:val="28"/>
          <w:highlight w:val="none"/>
          <w:vertAlign w:val="baseline"/>
          <w:lang w:val="en-GB"/>
        </w:rPr>
      </w:pPr>
    </w:p>
    <w:p w14:paraId="5B02B678">
      <w:pPr>
        <w:rPr>
          <w:rFonts w:hint="eastAsia" w:ascii="仿宋" w:hAnsi="仿宋" w:eastAsia="仿宋" w:cs="宋体"/>
          <w:b w:val="0"/>
          <w:color w:val="auto"/>
          <w:sz w:val="28"/>
          <w:szCs w:val="28"/>
          <w:highlight w:val="none"/>
          <w:vertAlign w:val="baseline"/>
          <w:lang w:val="en-GB"/>
        </w:rPr>
      </w:pPr>
    </w:p>
    <w:p w14:paraId="5D5710E1">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7B3A7801">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18FA5370">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0910B2CC">
      <w:pPr>
        <w:snapToGrid w:val="0"/>
        <w:spacing w:line="460" w:lineRule="exact"/>
        <w:jc w:val="left"/>
        <w:rPr>
          <w:rFonts w:hint="eastAsia" w:ascii="仿宋" w:hAnsi="仿宋" w:eastAsia="仿宋" w:cs="宋体"/>
          <w:color w:val="auto"/>
          <w:highlight w:val="none"/>
          <w:vertAlign w:val="baseline"/>
          <w:lang w:val="zh-CN"/>
        </w:rPr>
      </w:pPr>
    </w:p>
    <w:p w14:paraId="31161B8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700AF02E">
      <w:pPr>
        <w:snapToGrid w:val="0"/>
        <w:spacing w:line="460" w:lineRule="exact"/>
        <w:jc w:val="left"/>
        <w:rPr>
          <w:rFonts w:hint="eastAsia" w:ascii="仿宋" w:hAnsi="仿宋" w:eastAsia="仿宋" w:cs="宋体"/>
          <w:color w:val="auto"/>
          <w:highlight w:val="none"/>
          <w:vertAlign w:val="baseline"/>
          <w:lang w:val="zh-CN"/>
        </w:rPr>
      </w:pPr>
    </w:p>
    <w:p w14:paraId="74D65821">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6AA763C0">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07F6D8DB">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并响应院内磋商</w:t>
      </w:r>
      <w:r>
        <w:rPr>
          <w:rFonts w:hint="eastAsia" w:ascii="仿宋" w:hAnsi="仿宋" w:eastAsia="仿宋" w:cs="宋体"/>
          <w:b/>
          <w:bCs/>
          <w:color w:val="auto"/>
          <w:highlight w:val="none"/>
          <w:vertAlign w:val="baseline"/>
          <w:lang w:val="zh-CN"/>
        </w:rPr>
        <w:t>采购文件的各项要求。</w:t>
      </w:r>
    </w:p>
    <w:p w14:paraId="41C9C0A6">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7EEB904A">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采购文件规定履行合同责任和义务。</w:t>
      </w:r>
    </w:p>
    <w:p w14:paraId="1B7EB29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65F1B46E">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3A906F7F">
      <w:pPr>
        <w:snapToGrid w:val="0"/>
        <w:spacing w:line="460" w:lineRule="exact"/>
        <w:jc w:val="left"/>
        <w:rPr>
          <w:rFonts w:hint="eastAsia" w:ascii="仿宋" w:hAnsi="仿宋" w:eastAsia="仿宋" w:cs="宋体"/>
          <w:color w:val="auto"/>
          <w:highlight w:val="none"/>
          <w:vertAlign w:val="baseline"/>
          <w:lang w:val="zh-CN"/>
        </w:rPr>
      </w:pPr>
    </w:p>
    <w:p w14:paraId="609BF09F">
      <w:pPr>
        <w:snapToGrid w:val="0"/>
        <w:spacing w:line="460" w:lineRule="exact"/>
        <w:jc w:val="left"/>
        <w:rPr>
          <w:rFonts w:hint="eastAsia" w:ascii="仿宋" w:hAnsi="仿宋" w:eastAsia="仿宋" w:cs="宋体"/>
          <w:color w:val="auto"/>
          <w:highlight w:val="none"/>
          <w:vertAlign w:val="baseline"/>
          <w:lang w:val="zh-CN"/>
        </w:rPr>
      </w:pPr>
    </w:p>
    <w:p w14:paraId="3D60EABA">
      <w:pPr>
        <w:snapToGrid w:val="0"/>
        <w:spacing w:line="460" w:lineRule="exact"/>
        <w:jc w:val="left"/>
        <w:rPr>
          <w:rFonts w:hint="eastAsia" w:ascii="仿宋" w:hAnsi="仿宋" w:eastAsia="仿宋" w:cs="宋体"/>
          <w:color w:val="auto"/>
          <w:highlight w:val="none"/>
          <w:vertAlign w:val="baseline"/>
          <w:lang w:val="zh-CN"/>
        </w:rPr>
      </w:pPr>
    </w:p>
    <w:p w14:paraId="749ECACD">
      <w:pPr>
        <w:snapToGrid w:val="0"/>
        <w:spacing w:line="460" w:lineRule="exact"/>
        <w:jc w:val="left"/>
        <w:rPr>
          <w:rFonts w:hint="eastAsia" w:ascii="仿宋" w:hAnsi="仿宋" w:eastAsia="仿宋" w:cs="宋体"/>
          <w:color w:val="auto"/>
          <w:highlight w:val="none"/>
          <w:vertAlign w:val="baseline"/>
          <w:lang w:val="zh-CN"/>
        </w:rPr>
      </w:pPr>
    </w:p>
    <w:p w14:paraId="77735D6B">
      <w:pPr>
        <w:snapToGrid w:val="0"/>
        <w:spacing w:line="460" w:lineRule="exact"/>
        <w:jc w:val="left"/>
        <w:rPr>
          <w:rFonts w:hint="eastAsia" w:ascii="仿宋" w:hAnsi="仿宋" w:eastAsia="仿宋" w:cs="宋体"/>
          <w:color w:val="auto"/>
          <w:highlight w:val="none"/>
          <w:vertAlign w:val="baseline"/>
          <w:lang w:val="zh-CN"/>
        </w:rPr>
      </w:pPr>
    </w:p>
    <w:p w14:paraId="29981CCB">
      <w:pPr>
        <w:snapToGrid w:val="0"/>
        <w:spacing w:line="460" w:lineRule="exact"/>
        <w:jc w:val="left"/>
        <w:rPr>
          <w:rFonts w:hint="eastAsia" w:ascii="仿宋" w:hAnsi="仿宋" w:eastAsia="仿宋" w:cs="宋体"/>
          <w:color w:val="auto"/>
          <w:highlight w:val="none"/>
          <w:vertAlign w:val="baseline"/>
          <w:lang w:val="zh-CN"/>
        </w:rPr>
      </w:pPr>
    </w:p>
    <w:p w14:paraId="6F7A614C">
      <w:pPr>
        <w:snapToGrid w:val="0"/>
        <w:spacing w:line="460" w:lineRule="exact"/>
        <w:jc w:val="left"/>
        <w:rPr>
          <w:rFonts w:hint="eastAsia" w:ascii="仿宋" w:hAnsi="仿宋" w:eastAsia="仿宋" w:cs="宋体"/>
          <w:color w:val="auto"/>
          <w:highlight w:val="none"/>
          <w:vertAlign w:val="baseline"/>
          <w:lang w:val="zh-CN"/>
        </w:rPr>
      </w:pPr>
    </w:p>
    <w:p w14:paraId="671F6526">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3D16004C">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3F2FC705">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514DF444">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50B2DAEB">
      <w:pPr>
        <w:snapToGrid w:val="0"/>
        <w:spacing w:line="460" w:lineRule="exact"/>
        <w:jc w:val="left"/>
        <w:rPr>
          <w:rFonts w:hint="eastAsia" w:ascii="仿宋" w:hAnsi="仿宋" w:eastAsia="仿宋" w:cs="宋体"/>
          <w:color w:val="auto"/>
          <w:highlight w:val="none"/>
          <w:vertAlign w:val="baseline"/>
          <w:lang w:val="zh-CN"/>
        </w:rPr>
      </w:pPr>
    </w:p>
    <w:p w14:paraId="7C32AF6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66C45D8E">
      <w:pPr>
        <w:snapToGrid w:val="0"/>
        <w:spacing w:line="460" w:lineRule="exact"/>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法定代表人，现授权委托我公司的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611D655F">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C128E45">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140BDEE8">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0866CDE7">
      <w:pPr>
        <w:snapToGrid w:val="0"/>
        <w:spacing w:line="460" w:lineRule="exact"/>
        <w:jc w:val="left"/>
        <w:rPr>
          <w:rFonts w:hint="eastAsia" w:ascii="仿宋" w:hAnsi="仿宋" w:eastAsia="仿宋" w:cs="宋体"/>
          <w:color w:val="auto"/>
          <w:highlight w:val="none"/>
          <w:vertAlign w:val="baseline"/>
          <w:lang w:val="zh-CN"/>
        </w:rPr>
      </w:pPr>
    </w:p>
    <w:p w14:paraId="51A33EBB">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(附法人代表身份证以及被授权代表身份证复印件)</w:t>
      </w:r>
    </w:p>
    <w:p w14:paraId="0B706DA2">
      <w:pPr>
        <w:snapToGrid w:val="0"/>
        <w:spacing w:line="460" w:lineRule="exact"/>
        <w:jc w:val="left"/>
        <w:rPr>
          <w:rFonts w:hint="eastAsia" w:ascii="仿宋" w:hAnsi="仿宋" w:eastAsia="仿宋" w:cs="宋体"/>
          <w:color w:val="auto"/>
          <w:highlight w:val="none"/>
          <w:vertAlign w:val="baseline"/>
          <w:lang w:val="zh-CN"/>
        </w:rPr>
      </w:pPr>
    </w:p>
    <w:p w14:paraId="3EED874E">
      <w:pPr>
        <w:snapToGrid w:val="0"/>
        <w:spacing w:line="460" w:lineRule="exact"/>
        <w:jc w:val="left"/>
        <w:rPr>
          <w:rFonts w:hint="eastAsia" w:ascii="仿宋" w:hAnsi="仿宋" w:eastAsia="仿宋" w:cs="宋体"/>
          <w:color w:val="auto"/>
          <w:highlight w:val="none"/>
          <w:vertAlign w:val="baseline"/>
          <w:lang w:val="zh-CN"/>
        </w:rPr>
      </w:pPr>
    </w:p>
    <w:p w14:paraId="500D1D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2803098">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4A54D60D">
      <w:pPr>
        <w:snapToGrid w:val="0"/>
        <w:spacing w:line="460" w:lineRule="exact"/>
        <w:jc w:val="left"/>
        <w:rPr>
          <w:rFonts w:hint="eastAsia" w:ascii="仿宋" w:hAnsi="仿宋" w:eastAsia="仿宋" w:cs="宋体"/>
          <w:color w:val="auto"/>
          <w:highlight w:val="none"/>
          <w:vertAlign w:val="baseline"/>
          <w:lang w:val="zh-CN"/>
        </w:rPr>
      </w:pPr>
    </w:p>
    <w:p w14:paraId="60A6789F">
      <w:pPr>
        <w:snapToGrid w:val="0"/>
        <w:spacing w:line="460" w:lineRule="exact"/>
        <w:jc w:val="left"/>
        <w:rPr>
          <w:rFonts w:hint="eastAsia" w:ascii="仿宋" w:hAnsi="仿宋" w:eastAsia="仿宋" w:cs="宋体"/>
          <w:color w:val="auto"/>
          <w:highlight w:val="none"/>
          <w:vertAlign w:val="baseline"/>
          <w:lang w:val="zh-CN"/>
        </w:rPr>
      </w:pPr>
    </w:p>
    <w:p w14:paraId="53A2BD24">
      <w:pPr>
        <w:snapToGrid w:val="0"/>
        <w:spacing w:line="460" w:lineRule="exact"/>
        <w:jc w:val="left"/>
        <w:rPr>
          <w:rFonts w:hint="eastAsia" w:ascii="仿宋" w:hAnsi="仿宋" w:eastAsia="仿宋" w:cs="宋体"/>
          <w:color w:val="auto"/>
          <w:highlight w:val="none"/>
          <w:vertAlign w:val="baseline"/>
          <w:lang w:val="zh-CN"/>
        </w:rPr>
      </w:pPr>
    </w:p>
    <w:p w14:paraId="66068DD4">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7CFD6EB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14C1F7">
      <w:pPr>
        <w:snapToGrid w:val="0"/>
        <w:spacing w:line="460" w:lineRule="exact"/>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675CA36">
      <w:pPr>
        <w:snapToGrid w:val="0"/>
        <w:spacing w:line="460" w:lineRule="exact"/>
        <w:jc w:val="left"/>
        <w:rPr>
          <w:rFonts w:hint="eastAsia" w:ascii="仿宋" w:hAnsi="仿宋" w:eastAsia="仿宋" w:cs="宋体"/>
          <w:color w:val="auto"/>
          <w:highlight w:val="none"/>
          <w:vertAlign w:val="baseline"/>
          <w:lang w:val="zh-CN"/>
        </w:rPr>
      </w:pPr>
    </w:p>
    <w:p w14:paraId="2816EF7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0F3BE45D">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34F0DAE1">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6E03E44">
      <w:pPr>
        <w:pStyle w:val="12"/>
        <w:ind w:firstLine="482"/>
        <w:rPr>
          <w:rFonts w:hint="eastAsia" w:ascii="仿宋" w:hAnsi="仿宋" w:eastAsia="仿宋"/>
          <w:b/>
          <w:bCs/>
          <w:color w:val="auto"/>
          <w:kern w:val="1"/>
          <w:sz w:val="24"/>
          <w:szCs w:val="24"/>
          <w:highlight w:val="none"/>
        </w:rPr>
      </w:pPr>
    </w:p>
    <w:p w14:paraId="5D743B20">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69AFA15F">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4E19A3D9">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02BA7716">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4C8202CC">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0A8DD045">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07C7ABE5">
      <w:pPr>
        <w:pStyle w:val="12"/>
        <w:ind w:firstLine="480"/>
        <w:rPr>
          <w:rFonts w:hint="eastAsia" w:ascii="仿宋" w:hAnsi="仿宋" w:eastAsia="仿宋"/>
          <w:color w:val="auto"/>
          <w:kern w:val="1"/>
          <w:sz w:val="24"/>
          <w:szCs w:val="24"/>
          <w:highlight w:val="none"/>
        </w:rPr>
      </w:pPr>
    </w:p>
    <w:p w14:paraId="669930E6">
      <w:pPr>
        <w:pStyle w:val="12"/>
        <w:ind w:firstLine="480"/>
        <w:rPr>
          <w:rFonts w:hint="eastAsia" w:ascii="仿宋" w:hAnsi="仿宋" w:eastAsia="仿宋"/>
          <w:color w:val="auto"/>
          <w:kern w:val="1"/>
          <w:sz w:val="24"/>
          <w:szCs w:val="24"/>
          <w:highlight w:val="none"/>
        </w:rPr>
      </w:pPr>
    </w:p>
    <w:p w14:paraId="66CA6DB5">
      <w:pPr>
        <w:pStyle w:val="12"/>
        <w:ind w:firstLine="480"/>
        <w:rPr>
          <w:rFonts w:hint="eastAsia" w:ascii="仿宋" w:hAnsi="仿宋" w:eastAsia="仿宋"/>
          <w:color w:val="auto"/>
          <w:kern w:val="1"/>
          <w:sz w:val="24"/>
          <w:szCs w:val="24"/>
          <w:highlight w:val="none"/>
        </w:rPr>
      </w:pPr>
    </w:p>
    <w:p w14:paraId="2ADF1191">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442ADA95">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625CA15B">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006DB71C">
      <w:pPr>
        <w:snapToGrid w:val="0"/>
        <w:spacing w:line="460" w:lineRule="exact"/>
        <w:jc w:val="right"/>
        <w:rPr>
          <w:rStyle w:val="13"/>
          <w:rFonts w:hint="default" w:cs="仿宋"/>
          <w:color w:val="auto"/>
          <w:sz w:val="24"/>
          <w:szCs w:val="24"/>
          <w:highlight w:val="none"/>
          <w:vertAlign w:val="baseline"/>
          <w:lang w:val="en-US" w:eastAsia="zh-CN" w:bidi="ar-SA"/>
        </w:rPr>
      </w:pPr>
    </w:p>
    <w:p w14:paraId="15BF30DB">
      <w:pPr>
        <w:snapToGrid w:val="0"/>
        <w:spacing w:line="460" w:lineRule="exact"/>
        <w:jc w:val="right"/>
        <w:rPr>
          <w:rStyle w:val="13"/>
          <w:rFonts w:hint="default" w:cs="仿宋"/>
          <w:color w:val="auto"/>
          <w:sz w:val="24"/>
          <w:szCs w:val="24"/>
          <w:highlight w:val="none"/>
          <w:vertAlign w:val="baseline"/>
          <w:lang w:val="en-US" w:eastAsia="zh-CN" w:bidi="ar-SA"/>
        </w:rPr>
      </w:pPr>
    </w:p>
    <w:p w14:paraId="61FB6C26">
      <w:pPr>
        <w:snapToGrid w:val="0"/>
        <w:spacing w:line="460" w:lineRule="exact"/>
        <w:jc w:val="right"/>
        <w:rPr>
          <w:rStyle w:val="13"/>
          <w:rFonts w:hint="default" w:cs="仿宋"/>
          <w:color w:val="auto"/>
          <w:sz w:val="24"/>
          <w:szCs w:val="24"/>
          <w:highlight w:val="none"/>
          <w:vertAlign w:val="baseline"/>
          <w:lang w:val="en-US" w:eastAsia="zh-CN" w:bidi="ar-SA"/>
        </w:rPr>
      </w:pPr>
    </w:p>
    <w:p w14:paraId="7D7217B8">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7A749CA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24E1AD1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w:t>
      </w:r>
      <w:r>
        <w:rPr>
          <w:rFonts w:hint="eastAsia" w:ascii="仿宋" w:hAnsi="仿宋" w:eastAsia="仿宋" w:cs="宋体"/>
          <w:color w:val="auto"/>
          <w:kern w:val="0"/>
          <w:sz w:val="28"/>
          <w:szCs w:val="28"/>
          <w:highlight w:val="none"/>
          <w:vertAlign w:val="baseline"/>
        </w:rPr>
        <w:t>医疗器械经营许可/二类备案证</w:t>
      </w:r>
      <w:r>
        <w:rPr>
          <w:rFonts w:hint="eastAsia" w:ascii="仿宋" w:hAnsi="仿宋" w:eastAsia="仿宋" w:cs="宋体"/>
          <w:color w:val="auto"/>
          <w:kern w:val="0"/>
          <w:sz w:val="28"/>
          <w:szCs w:val="28"/>
          <w:highlight w:val="none"/>
          <w:vertAlign w:val="baseline"/>
          <w:lang w:val="en-US" w:eastAsia="zh-CN"/>
        </w:rPr>
        <w:t>等、医疗器械经营许可证）；</w:t>
      </w:r>
    </w:p>
    <w:p w14:paraId="3263F8A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4FA653BE">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eastAsia="zh-CN"/>
        </w:rPr>
      </w:pPr>
      <w:r>
        <w:rPr>
          <w:rFonts w:hint="eastAsia" w:ascii="仿宋" w:hAnsi="仿宋" w:eastAsia="仿宋" w:cs="宋体"/>
          <w:color w:val="auto"/>
          <w:kern w:val="0"/>
          <w:sz w:val="28"/>
          <w:szCs w:val="28"/>
          <w:highlight w:val="none"/>
          <w:vertAlign w:val="baseline"/>
          <w:lang w:val="en-US" w:eastAsia="zh-CN"/>
        </w:rPr>
        <w:t>3、</w:t>
      </w:r>
      <w:r>
        <w:rPr>
          <w:rFonts w:hint="eastAsia" w:ascii="仿宋" w:hAnsi="仿宋" w:eastAsia="仿宋" w:cs="宋体"/>
          <w:color w:val="auto"/>
          <w:kern w:val="0"/>
          <w:sz w:val="28"/>
          <w:szCs w:val="28"/>
          <w:highlight w:val="none"/>
          <w:vertAlign w:val="baseline"/>
        </w:rPr>
        <w:t>所投产品生产企业</w:t>
      </w:r>
      <w:r>
        <w:rPr>
          <w:rFonts w:hint="eastAsia" w:ascii="仿宋" w:hAnsi="仿宋" w:eastAsia="仿宋" w:cs="宋体"/>
          <w:color w:val="auto"/>
          <w:kern w:val="0"/>
          <w:sz w:val="28"/>
          <w:szCs w:val="28"/>
          <w:highlight w:val="none"/>
          <w:vertAlign w:val="baseline"/>
          <w:lang w:val="en-US" w:eastAsia="zh-CN"/>
        </w:rPr>
        <w:t>资质材料：</w:t>
      </w:r>
      <w:r>
        <w:rPr>
          <w:rFonts w:hint="eastAsia" w:ascii="仿宋" w:hAnsi="仿宋" w:eastAsia="仿宋" w:cs="宋体"/>
          <w:color w:val="auto"/>
          <w:kern w:val="0"/>
          <w:sz w:val="28"/>
          <w:szCs w:val="28"/>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8"/>
          <w:szCs w:val="28"/>
          <w:highlight w:val="none"/>
          <w:vertAlign w:val="baseline"/>
          <w:lang w:val="en-US" w:eastAsia="zh-CN"/>
        </w:rPr>
        <w:t>等</w:t>
      </w:r>
      <w:r>
        <w:rPr>
          <w:rFonts w:hint="eastAsia" w:ascii="仿宋" w:hAnsi="仿宋" w:eastAsia="仿宋" w:cs="宋体"/>
          <w:color w:val="auto"/>
          <w:kern w:val="0"/>
          <w:sz w:val="28"/>
          <w:szCs w:val="28"/>
          <w:highlight w:val="none"/>
          <w:vertAlign w:val="baseline"/>
        </w:rPr>
        <w:t>）</w:t>
      </w:r>
      <w:r>
        <w:rPr>
          <w:rFonts w:hint="eastAsia" w:ascii="仿宋" w:hAnsi="仿宋" w:eastAsia="仿宋" w:cs="宋体"/>
          <w:color w:val="auto"/>
          <w:kern w:val="0"/>
          <w:sz w:val="28"/>
          <w:szCs w:val="28"/>
          <w:highlight w:val="none"/>
          <w:vertAlign w:val="baseline"/>
          <w:lang w:eastAsia="zh-CN"/>
        </w:rPr>
        <w:t>；</w:t>
      </w:r>
    </w:p>
    <w:p w14:paraId="647BD9F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4、各级代理资质材料：营业执照、经营许可证、第二类医疗器械经营备案凭证、各级经销商授权书、业务代表授权书及身份证复印件等；</w:t>
      </w:r>
    </w:p>
    <w:p w14:paraId="3811C48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w:t>
      </w:r>
      <w:r>
        <w:rPr>
          <w:rFonts w:hint="eastAsia" w:ascii="仿宋" w:hAnsi="仿宋" w:eastAsia="仿宋" w:cs="宋体"/>
          <w:color w:val="auto"/>
          <w:kern w:val="0"/>
          <w:sz w:val="28"/>
          <w:szCs w:val="28"/>
          <w:highlight w:val="none"/>
          <w:vertAlign w:val="baseline"/>
        </w:rPr>
        <w:t>产品注册证</w:t>
      </w:r>
      <w:r>
        <w:rPr>
          <w:rFonts w:hint="eastAsia" w:ascii="仿宋" w:hAnsi="仿宋" w:eastAsia="仿宋" w:cs="宋体"/>
          <w:color w:val="auto"/>
          <w:kern w:val="0"/>
          <w:sz w:val="28"/>
          <w:szCs w:val="28"/>
          <w:highlight w:val="none"/>
          <w:vertAlign w:val="baseline"/>
          <w:lang w:eastAsia="zh-CN"/>
        </w:rPr>
        <w:t>（</w:t>
      </w:r>
      <w:r>
        <w:rPr>
          <w:rFonts w:hint="eastAsia" w:ascii="仿宋" w:hAnsi="仿宋" w:eastAsia="仿宋" w:cs="宋体"/>
          <w:color w:val="auto"/>
          <w:kern w:val="0"/>
          <w:sz w:val="28"/>
          <w:szCs w:val="28"/>
          <w:highlight w:val="none"/>
          <w:vertAlign w:val="baseline"/>
          <w:lang w:val="en-US" w:eastAsia="zh-CN"/>
        </w:rPr>
        <w:t>含变更文件</w:t>
      </w:r>
      <w:r>
        <w:rPr>
          <w:rFonts w:hint="eastAsia" w:ascii="仿宋" w:hAnsi="仿宋" w:eastAsia="仿宋" w:cs="宋体"/>
          <w:color w:val="auto"/>
          <w:kern w:val="0"/>
          <w:sz w:val="28"/>
          <w:szCs w:val="28"/>
          <w:highlight w:val="none"/>
          <w:vertAlign w:val="baseline"/>
          <w:lang w:eastAsia="zh-CN"/>
        </w:rPr>
        <w:t>）；</w:t>
      </w:r>
    </w:p>
    <w:p w14:paraId="4624D62F">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6、产品彩页、参数及说明，产品的标签内容应与实际供货相关信息一致，如产品名称、规格型号等；</w:t>
      </w:r>
    </w:p>
    <w:p w14:paraId="095AD07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7、价格证明材料：</w:t>
      </w:r>
    </w:p>
    <w:p w14:paraId="6C5026A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山东省药品和医用耗材招采管理子系统挂网信息截图；</w:t>
      </w:r>
    </w:p>
    <w:p w14:paraId="2F93BB9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近一年内（非当月）的证明材料，如开具的增值税专用发票复印件（发票内容是响应产品在其他单位的供货价，以山东省内医院为主）等；</w:t>
      </w:r>
    </w:p>
    <w:p w14:paraId="47D854BB">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8、其他供应商认为应该提供的材料。</w:t>
      </w:r>
    </w:p>
    <w:p w14:paraId="5B86C526">
      <w:pPr>
        <w:widowControl/>
        <w:spacing w:line="360" w:lineRule="auto"/>
        <w:ind w:firstLine="562"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b/>
          <w:bCs/>
          <w:color w:val="FFFF00"/>
          <w:kern w:val="0"/>
          <w:sz w:val="28"/>
          <w:szCs w:val="28"/>
          <w:highlight w:val="red"/>
          <w:vertAlign w:val="baseline"/>
          <w:lang w:val="en-US" w:eastAsia="zh-CN"/>
        </w:rPr>
        <w:t>注：请按照以上明细进行材料整理，且须每一页加盖公章</w:t>
      </w:r>
      <w:r>
        <w:rPr>
          <w:rFonts w:hint="eastAsia" w:ascii="仿宋" w:hAnsi="仿宋" w:eastAsia="仿宋" w:cs="宋体"/>
          <w:color w:val="auto"/>
          <w:kern w:val="0"/>
          <w:sz w:val="28"/>
          <w:szCs w:val="28"/>
          <w:highlight w:val="none"/>
          <w:vertAlign w:val="baseline"/>
          <w:lang w:val="en-US" w:eastAsia="zh-CN"/>
        </w:rPr>
        <w:t>。</w:t>
      </w:r>
    </w:p>
    <w:p w14:paraId="60D14D7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DB286EF">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9926228">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73FE9325">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5CC62DB9">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3FB7213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4AC6E49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27AC9DE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3F14A1E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三、我方给贵院所供产品价格均不高于市场价或政府限价，否则,贵院有权拒绝付款。</w:t>
      </w:r>
    </w:p>
    <w:p w14:paraId="5BBF627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四、我方按院方要求，确保在承诺的供货周期内完成物资配送。逾期将按院方供应商管理考核制度，延期支付所有货款一个月。   </w:t>
      </w:r>
    </w:p>
    <w:p w14:paraId="6F8B99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106A0FF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00D625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873FE7E">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1C067D0B">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68EE399A">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4E107FA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0530FC0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61C47EFD">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132AFA9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14FE765">
      <w:pPr>
        <w:pStyle w:val="2"/>
        <w:numPr>
          <w:ilvl w:val="0"/>
          <w:numId w:val="3"/>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679A5E0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本项目评审办法院内磋商综合评分法。评审小组完成评审后，以符合采购需求且得分最高的供应商确认为成交供应商。</w:t>
      </w:r>
    </w:p>
    <w:p w14:paraId="0E7246F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51F91BAD">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B4FFE2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4674692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CABBA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162166E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2DE9D51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4B44905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1、根据本次项目的特点组成评审小组，评审小组为5人，由评审小组按照公平、公正的原则进行评审;</w:t>
      </w:r>
    </w:p>
    <w:p w14:paraId="077300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5C7A038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6AF54B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0526468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795B02F7">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0299CC5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6818A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6BE9F6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23D994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1CE509B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602DE13E">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28FC445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0A15A38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0AB3793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2115FA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765E7A5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5CDD6BD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三、评分办法（总分100分）：</w:t>
      </w:r>
    </w:p>
    <w:p w14:paraId="5CE73B9A">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1、参数响应情况：是否符合参数要求（满分30分）</w:t>
      </w:r>
    </w:p>
    <w:p w14:paraId="2642743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2、样品得分（满分30分）</w:t>
      </w:r>
    </w:p>
    <w:p w14:paraId="649B2EF6">
      <w:pPr>
        <w:widowControl/>
        <w:spacing w:line="240" w:lineRule="auto"/>
        <w:jc w:val="left"/>
        <w:rPr>
          <w:rFonts w:hint="default"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3、报价得分= 评标基准价÷（最终报价）× 满分（满分40分）</w:t>
      </w:r>
    </w:p>
    <w:p w14:paraId="62700CB5">
      <w:pPr>
        <w:tabs>
          <w:tab w:val="left" w:pos="8460"/>
        </w:tabs>
        <w:autoSpaceDE w:val="0"/>
        <w:autoSpaceDN w:val="0"/>
        <w:adjustRightInd w:val="0"/>
        <w:spacing w:line="360" w:lineRule="auto"/>
        <w:jc w:val="left"/>
        <w:rPr>
          <w:rFonts w:hint="default" w:ascii="仿宋" w:hAnsi="仿宋" w:eastAsia="仿宋" w:cs="宋体"/>
          <w:color w:val="auto"/>
          <w:sz w:val="22"/>
          <w:szCs w:val="22"/>
          <w:highlight w:val="none"/>
          <w:vertAlign w:val="baseline"/>
          <w:lang w:val="en-US" w:eastAsia="zh-CN"/>
        </w:rPr>
      </w:pPr>
    </w:p>
    <w:p w14:paraId="6370B2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B79D5C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7F1DB1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51F9C2B">
      <w:pPr>
        <w:pStyle w:val="2"/>
        <w:numPr>
          <w:ilvl w:val="0"/>
          <w:numId w:val="3"/>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0C21200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55A2E980">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0DEA194C">
      <w:pPr>
        <w:widowControl/>
        <w:numPr>
          <w:ilvl w:val="0"/>
          <w:numId w:val="11"/>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8716BCA">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7A0095A7">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74F436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64A3DF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13A212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5E280C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BEC94C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60C98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0372CB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65E1358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17A2C1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17462D8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w:t>
      </w:r>
      <w:r>
        <w:rPr>
          <w:rFonts w:hint="eastAsia" w:ascii="仿宋" w:hAnsi="仿宋" w:eastAsia="仿宋" w:cs="宋体"/>
          <w:color w:val="auto"/>
          <w:kern w:val="0"/>
          <w:sz w:val="28"/>
          <w:szCs w:val="28"/>
          <w:highlight w:val="none"/>
          <w:vertAlign w:val="baseline"/>
          <w:lang w:val="en-US" w:eastAsia="zh-CN"/>
        </w:rPr>
        <w:t>1</w:t>
      </w:r>
    </w:p>
    <w:p w14:paraId="6C9D787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827B63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2A67BE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0CB58FD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3EFC731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69197D9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23DD20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0E508F6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3316EA1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18FCF43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9683C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225F28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D4D39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691A40D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451B6EC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7C371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4858AD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6CCD19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664D9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068B85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6ED5FB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5E501C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6CFDBF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56A649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456C3D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1A6141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3272E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54CADE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46E44A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26BDBAC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3745F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207BD1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59350F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10B4B1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3446359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6A9B46C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4FE498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39F06C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356371F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58D145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0254F39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48710A2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35B2F6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6B13C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9CD02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4F5EF7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1AB5807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5F2DD2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7D1D78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57EDA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554D96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0E7F0B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0C3D0E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1CF9252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48A0795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0A7BD1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6415AFE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4C70939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41EFD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25B611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7936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4072CAE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3FF9679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755A08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746FA5E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68848CA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3E4468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6832ED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31D331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5C17EC1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6F6E065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15388C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5F6E0E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4F5F19C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p w14:paraId="72B960C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sectPr>
      <w:headerReference r:id="rId13" w:type="default"/>
      <w:footerReference r:id="rId1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5E72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1605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8889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25DC">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1075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2BF698B5">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3BA71">
    <w:pPr>
      <w:pStyle w:val="5"/>
      <w:framePr w:wrap="around" w:vAnchor="text" w:hAnchor="margin" w:xAlign="center" w:y="1"/>
      <w:rPr>
        <w:rStyle w:val="11"/>
      </w:rPr>
    </w:pPr>
    <w:r>
      <w:fldChar w:fldCharType="begin"/>
    </w:r>
    <w:r>
      <w:rPr>
        <w:rStyle w:val="11"/>
      </w:rPr>
      <w:instrText xml:space="preserve">PAGE  </w:instrText>
    </w:r>
    <w:r>
      <w:fldChar w:fldCharType="end"/>
    </w:r>
  </w:p>
  <w:p w14:paraId="0A5C1A31">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53E31">
    <w:pPr>
      <w:pStyle w:val="12"/>
      <w:ind w:firstLine="420"/>
      <w:jc w:val="center"/>
    </w:pPr>
    <w:r>
      <w:rPr>
        <w:rFonts w:hint="eastAsia"/>
      </w:rPr>
      <w:t>70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4B09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5D97255D">
    <w:pPr>
      <w:pStyle w:val="5"/>
      <w:ind w:right="360"/>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62773">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FAB9E">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0494A">
    <w:pP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66CD0">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F3FF6"/>
    <w:multiLevelType w:val="singleLevel"/>
    <w:tmpl w:val="979F3FF6"/>
    <w:lvl w:ilvl="0" w:tentative="0">
      <w:start w:val="1"/>
      <w:numFmt w:val="decimal"/>
      <w:suff w:val="nothing"/>
      <w:lvlText w:val="%1、"/>
      <w:lvlJc w:val="left"/>
    </w:lvl>
  </w:abstractNum>
  <w:abstractNum w:abstractNumId="1">
    <w:nsid w:val="9FD8642B"/>
    <w:multiLevelType w:val="singleLevel"/>
    <w:tmpl w:val="9FD8642B"/>
    <w:lvl w:ilvl="0" w:tentative="0">
      <w:start w:val="1"/>
      <w:numFmt w:val="decimal"/>
      <w:suff w:val="nothing"/>
      <w:lvlText w:val="%1、"/>
      <w:lvlJc w:val="left"/>
    </w:lvl>
  </w:abstractNum>
  <w:abstractNum w:abstractNumId="2">
    <w:nsid w:val="A1FE531D"/>
    <w:multiLevelType w:val="singleLevel"/>
    <w:tmpl w:val="A1FE531D"/>
    <w:lvl w:ilvl="0" w:tentative="0">
      <w:start w:val="1"/>
      <w:numFmt w:val="decimal"/>
      <w:suff w:val="nothing"/>
      <w:lvlText w:val="%1、"/>
      <w:lvlJc w:val="left"/>
      <w:pPr>
        <w:ind w:left="100" w:leftChars="0" w:firstLine="0" w:firstLineChars="0"/>
      </w:pPr>
    </w:lvl>
  </w:abstractNum>
  <w:abstractNum w:abstractNumId="3">
    <w:nsid w:val="ABC4539D"/>
    <w:multiLevelType w:val="singleLevel"/>
    <w:tmpl w:val="ABC4539D"/>
    <w:lvl w:ilvl="0" w:tentative="0">
      <w:start w:val="1"/>
      <w:numFmt w:val="decimal"/>
      <w:suff w:val="nothing"/>
      <w:lvlText w:val="%1、"/>
      <w:lvlJc w:val="left"/>
    </w:lvl>
  </w:abstractNum>
  <w:abstractNum w:abstractNumId="4">
    <w:nsid w:val="BD86D109"/>
    <w:multiLevelType w:val="singleLevel"/>
    <w:tmpl w:val="BD86D109"/>
    <w:lvl w:ilvl="0" w:tentative="0">
      <w:start w:val="1"/>
      <w:numFmt w:val="decimal"/>
      <w:suff w:val="nothing"/>
      <w:lvlText w:val="%1、"/>
      <w:lvlJc w:val="left"/>
    </w:lvl>
  </w:abstractNum>
  <w:abstractNum w:abstractNumId="5">
    <w:nsid w:val="E0A351FD"/>
    <w:multiLevelType w:val="singleLevel"/>
    <w:tmpl w:val="E0A351FD"/>
    <w:lvl w:ilvl="0" w:tentative="0">
      <w:start w:val="2"/>
      <w:numFmt w:val="chineseCounting"/>
      <w:suff w:val="space"/>
      <w:lvlText w:val="第%1章"/>
      <w:lvlJc w:val="left"/>
      <w:rPr>
        <w:rFonts w:hint="eastAsia"/>
      </w:rPr>
    </w:lvl>
  </w:abstractNum>
  <w:abstractNum w:abstractNumId="6">
    <w:nsid w:val="31CD4BCF"/>
    <w:multiLevelType w:val="singleLevel"/>
    <w:tmpl w:val="31CD4BCF"/>
    <w:lvl w:ilvl="0" w:tentative="0">
      <w:start w:val="1"/>
      <w:numFmt w:val="decimal"/>
      <w:suff w:val="nothing"/>
      <w:lvlText w:val="%1、"/>
      <w:lvlJc w:val="left"/>
    </w:lvl>
  </w:abstractNum>
  <w:abstractNum w:abstractNumId="7">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8">
    <w:nsid w:val="3D2DD54D"/>
    <w:multiLevelType w:val="singleLevel"/>
    <w:tmpl w:val="3D2DD54D"/>
    <w:lvl w:ilvl="0" w:tentative="0">
      <w:start w:val="2"/>
      <w:numFmt w:val="decimal"/>
      <w:lvlText w:val="%1."/>
      <w:lvlJc w:val="left"/>
      <w:pPr>
        <w:tabs>
          <w:tab w:val="left" w:pos="312"/>
        </w:tabs>
      </w:pPr>
    </w:lvl>
  </w:abstractNum>
  <w:abstractNum w:abstractNumId="9">
    <w:nsid w:val="7622798B"/>
    <w:multiLevelType w:val="singleLevel"/>
    <w:tmpl w:val="7622798B"/>
    <w:lvl w:ilvl="0" w:tentative="0">
      <w:start w:val="1"/>
      <w:numFmt w:val="decimal"/>
      <w:suff w:val="nothing"/>
      <w:lvlText w:val="%1、"/>
      <w:lvlJc w:val="left"/>
    </w:lvl>
  </w:abstractNum>
  <w:abstractNum w:abstractNumId="10">
    <w:nsid w:val="7F1D249B"/>
    <w:multiLevelType w:val="singleLevel"/>
    <w:tmpl w:val="7F1D249B"/>
    <w:lvl w:ilvl="0" w:tentative="0">
      <w:start w:val="1"/>
      <w:numFmt w:val="decimal"/>
      <w:suff w:val="space"/>
      <w:lvlText w:val="%1、"/>
      <w:lvlJc w:val="left"/>
    </w:lvl>
  </w:abstractNum>
  <w:num w:numId="1">
    <w:abstractNumId w:val="7"/>
  </w:num>
  <w:num w:numId="2">
    <w:abstractNumId w:val="6"/>
  </w:num>
  <w:num w:numId="3">
    <w:abstractNumId w:val="5"/>
  </w:num>
  <w:num w:numId="4">
    <w:abstractNumId w:val="9"/>
  </w:num>
  <w:num w:numId="5">
    <w:abstractNumId w:val="10"/>
  </w:num>
  <w:num w:numId="6">
    <w:abstractNumId w:val="1"/>
  </w:num>
  <w:num w:numId="7">
    <w:abstractNumId w:val="2"/>
  </w:num>
  <w:num w:numId="8">
    <w:abstractNumId w:val="4"/>
  </w:num>
  <w:num w:numId="9">
    <w:abstractNumId w:val="0"/>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0FB202B"/>
    <w:rsid w:val="011C35D4"/>
    <w:rsid w:val="022655F4"/>
    <w:rsid w:val="02F17256"/>
    <w:rsid w:val="04FE68A6"/>
    <w:rsid w:val="052D3B24"/>
    <w:rsid w:val="06A93F83"/>
    <w:rsid w:val="06BA1636"/>
    <w:rsid w:val="0715148C"/>
    <w:rsid w:val="07F300E2"/>
    <w:rsid w:val="085B1D6F"/>
    <w:rsid w:val="08AE1E9F"/>
    <w:rsid w:val="08E053FD"/>
    <w:rsid w:val="098E1701"/>
    <w:rsid w:val="0AF56D02"/>
    <w:rsid w:val="0B3C188E"/>
    <w:rsid w:val="0B603E17"/>
    <w:rsid w:val="0B746D7B"/>
    <w:rsid w:val="0BC41F21"/>
    <w:rsid w:val="0D115AF0"/>
    <w:rsid w:val="0D2C40DA"/>
    <w:rsid w:val="0F362FC2"/>
    <w:rsid w:val="0FF442E2"/>
    <w:rsid w:val="110C12EC"/>
    <w:rsid w:val="112E0021"/>
    <w:rsid w:val="12040D82"/>
    <w:rsid w:val="124538B6"/>
    <w:rsid w:val="124D331C"/>
    <w:rsid w:val="12883575"/>
    <w:rsid w:val="12D55D1E"/>
    <w:rsid w:val="13C609E5"/>
    <w:rsid w:val="13DF5827"/>
    <w:rsid w:val="14C76F80"/>
    <w:rsid w:val="15E12F09"/>
    <w:rsid w:val="163142EE"/>
    <w:rsid w:val="18AB315F"/>
    <w:rsid w:val="193E2DCB"/>
    <w:rsid w:val="198F2D53"/>
    <w:rsid w:val="1A66082C"/>
    <w:rsid w:val="1A9A51D3"/>
    <w:rsid w:val="1AFD138A"/>
    <w:rsid w:val="1B6C7A0E"/>
    <w:rsid w:val="1D27172A"/>
    <w:rsid w:val="1EE838F2"/>
    <w:rsid w:val="1F095C2A"/>
    <w:rsid w:val="1FCC298C"/>
    <w:rsid w:val="1FFD54FC"/>
    <w:rsid w:val="20232D1B"/>
    <w:rsid w:val="21C3100F"/>
    <w:rsid w:val="22893EED"/>
    <w:rsid w:val="22E25660"/>
    <w:rsid w:val="233D5E7B"/>
    <w:rsid w:val="23E72ABF"/>
    <w:rsid w:val="24264D9C"/>
    <w:rsid w:val="26083FB3"/>
    <w:rsid w:val="270B08D2"/>
    <w:rsid w:val="279D1605"/>
    <w:rsid w:val="27D857A9"/>
    <w:rsid w:val="28545C89"/>
    <w:rsid w:val="2947617E"/>
    <w:rsid w:val="294E055C"/>
    <w:rsid w:val="29565F0F"/>
    <w:rsid w:val="296E14AB"/>
    <w:rsid w:val="29952251"/>
    <w:rsid w:val="2A3866F7"/>
    <w:rsid w:val="2AD16DE9"/>
    <w:rsid w:val="2C4209CD"/>
    <w:rsid w:val="2CA31C32"/>
    <w:rsid w:val="2D375F5B"/>
    <w:rsid w:val="2D881798"/>
    <w:rsid w:val="2DC84F02"/>
    <w:rsid w:val="2E400F3C"/>
    <w:rsid w:val="30180DC7"/>
    <w:rsid w:val="30B94A12"/>
    <w:rsid w:val="30D2722F"/>
    <w:rsid w:val="30D40CC6"/>
    <w:rsid w:val="320550BC"/>
    <w:rsid w:val="32E94794"/>
    <w:rsid w:val="335F54CB"/>
    <w:rsid w:val="33AA7021"/>
    <w:rsid w:val="33D62126"/>
    <w:rsid w:val="33EF4371"/>
    <w:rsid w:val="359B6DED"/>
    <w:rsid w:val="35BB5A78"/>
    <w:rsid w:val="36D371B1"/>
    <w:rsid w:val="37BC1633"/>
    <w:rsid w:val="387E2B20"/>
    <w:rsid w:val="388303A3"/>
    <w:rsid w:val="39FC3049"/>
    <w:rsid w:val="3AE076E5"/>
    <w:rsid w:val="3B4E3ED9"/>
    <w:rsid w:val="3BA7245D"/>
    <w:rsid w:val="3C314CFE"/>
    <w:rsid w:val="3C5A27F2"/>
    <w:rsid w:val="3CA737D7"/>
    <w:rsid w:val="3E2241BA"/>
    <w:rsid w:val="3E6158D5"/>
    <w:rsid w:val="3FB44DC5"/>
    <w:rsid w:val="417E123A"/>
    <w:rsid w:val="420642F6"/>
    <w:rsid w:val="42FA20A2"/>
    <w:rsid w:val="43433EE6"/>
    <w:rsid w:val="43C51DA5"/>
    <w:rsid w:val="458B273A"/>
    <w:rsid w:val="46091959"/>
    <w:rsid w:val="4795243F"/>
    <w:rsid w:val="48693114"/>
    <w:rsid w:val="48AA548E"/>
    <w:rsid w:val="495E41EE"/>
    <w:rsid w:val="4973433F"/>
    <w:rsid w:val="4AE17B23"/>
    <w:rsid w:val="4BA0094B"/>
    <w:rsid w:val="4CE330EC"/>
    <w:rsid w:val="4D84279B"/>
    <w:rsid w:val="4E056021"/>
    <w:rsid w:val="4F3F325D"/>
    <w:rsid w:val="4FF27E90"/>
    <w:rsid w:val="50151D85"/>
    <w:rsid w:val="508A593E"/>
    <w:rsid w:val="50A0797B"/>
    <w:rsid w:val="512D7A23"/>
    <w:rsid w:val="51542485"/>
    <w:rsid w:val="515A1FA7"/>
    <w:rsid w:val="51ED1588"/>
    <w:rsid w:val="52074D56"/>
    <w:rsid w:val="539C0DA4"/>
    <w:rsid w:val="549B3FA9"/>
    <w:rsid w:val="556E3867"/>
    <w:rsid w:val="56F03878"/>
    <w:rsid w:val="570D3802"/>
    <w:rsid w:val="579D2DD8"/>
    <w:rsid w:val="588A0D0A"/>
    <w:rsid w:val="5927777C"/>
    <w:rsid w:val="59396B30"/>
    <w:rsid w:val="59C941DE"/>
    <w:rsid w:val="5A89051D"/>
    <w:rsid w:val="5AA004E9"/>
    <w:rsid w:val="5AF968C9"/>
    <w:rsid w:val="5B975D90"/>
    <w:rsid w:val="5BAB1B9D"/>
    <w:rsid w:val="5BDA1D11"/>
    <w:rsid w:val="5C394634"/>
    <w:rsid w:val="5D7C4D2D"/>
    <w:rsid w:val="5DC57F63"/>
    <w:rsid w:val="5E3A7AF0"/>
    <w:rsid w:val="5E544260"/>
    <w:rsid w:val="5F9920D6"/>
    <w:rsid w:val="5F9A5527"/>
    <w:rsid w:val="5FA4461C"/>
    <w:rsid w:val="5FEF5132"/>
    <w:rsid w:val="60436A52"/>
    <w:rsid w:val="61233E3F"/>
    <w:rsid w:val="62402164"/>
    <w:rsid w:val="62EE2739"/>
    <w:rsid w:val="632F44C3"/>
    <w:rsid w:val="64994927"/>
    <w:rsid w:val="64F462FB"/>
    <w:rsid w:val="68537D47"/>
    <w:rsid w:val="68DD679C"/>
    <w:rsid w:val="69D63F27"/>
    <w:rsid w:val="6A212FD0"/>
    <w:rsid w:val="6A58666C"/>
    <w:rsid w:val="6B11633F"/>
    <w:rsid w:val="6C1D7BEB"/>
    <w:rsid w:val="6C270A6A"/>
    <w:rsid w:val="6D773183"/>
    <w:rsid w:val="6DFF4B35"/>
    <w:rsid w:val="6E2562DF"/>
    <w:rsid w:val="6E713C29"/>
    <w:rsid w:val="6F137C43"/>
    <w:rsid w:val="6F825766"/>
    <w:rsid w:val="70885FAA"/>
    <w:rsid w:val="71723597"/>
    <w:rsid w:val="727C6025"/>
    <w:rsid w:val="72B85E13"/>
    <w:rsid w:val="7315161C"/>
    <w:rsid w:val="739526EC"/>
    <w:rsid w:val="73BF3D9C"/>
    <w:rsid w:val="74AB53DF"/>
    <w:rsid w:val="75570F51"/>
    <w:rsid w:val="75E4177A"/>
    <w:rsid w:val="77183DD1"/>
    <w:rsid w:val="77601667"/>
    <w:rsid w:val="784371B5"/>
    <w:rsid w:val="78445413"/>
    <w:rsid w:val="787E5EB6"/>
    <w:rsid w:val="78A34418"/>
    <w:rsid w:val="78B90C9C"/>
    <w:rsid w:val="78D24F75"/>
    <w:rsid w:val="78D2700F"/>
    <w:rsid w:val="7B223BA3"/>
    <w:rsid w:val="7B611E27"/>
    <w:rsid w:val="7B870218"/>
    <w:rsid w:val="7B917CAE"/>
    <w:rsid w:val="7BCF2C50"/>
    <w:rsid w:val="7C0737E0"/>
    <w:rsid w:val="7C7D61BD"/>
    <w:rsid w:val="7C89452B"/>
    <w:rsid w:val="7E786BF0"/>
    <w:rsid w:val="7FA2606A"/>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3550</Words>
  <Characters>4003</Characters>
  <Lines>0</Lines>
  <Paragraphs>0</Paragraphs>
  <TotalTime>4</TotalTime>
  <ScaleCrop>false</ScaleCrop>
  <LinksUpToDate>false</LinksUpToDate>
  <CharactersWithSpaces>4168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2025-06-17T05:09:00Z</cp:lastPrinted>
  <dcterms:modified xsi:type="dcterms:W3CDTF">2026-08-18T02:02:52Z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E993E5516DA94A0AAC56C61CD8C84705</vt:lpwstr>
  </property>
  <property fmtid="{D5CDD505-2E9C-101B-9397-08002B2CF9AE}" pid="4" name="KSOTemplateDocerSaveRecord">
    <vt:lpwstr>eyJoZGlkIjoiMTczMDNlNGM5NzQ4NTA2YWMwZGNmZmM1NTE3MGU5OTQiLCJ1c2VySWQiOiIxMTQwNzgyNjMxIn0=</vt:lpwstr>
  </property>
</Properties>
</file>