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7C2F73EE">
      <w:pPr>
        <w:jc w:val="center"/>
        <w:rPr>
          <w:rFonts w:hint="eastAsia" w:ascii="黑体" w:eastAsia="黑体"/>
          <w:b/>
          <w:color w:val="auto"/>
          <w:sz w:val="52"/>
          <w:szCs w:val="52"/>
          <w:highlight w:val="none"/>
          <w:vertAlign w:val="baseline"/>
          <w:lang w:val="en-US" w:eastAsia="zh-CN"/>
        </w:rPr>
      </w:pPr>
      <w:r>
        <w:rPr>
          <w:rFonts w:hint="eastAsia" w:ascii="黑体" w:eastAsia="黑体"/>
          <w:b/>
          <w:color w:val="auto"/>
          <w:sz w:val="52"/>
          <w:szCs w:val="52"/>
          <w:highlight w:val="none"/>
          <w:vertAlign w:val="baseline"/>
          <w:lang w:val="en-US" w:eastAsia="zh-CN"/>
        </w:rPr>
        <w:t>医务科宣传推广类视频</w:t>
      </w:r>
    </w:p>
    <w:p w14:paraId="3D3B839B">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采购项目</w:t>
      </w:r>
    </w:p>
    <w:p w14:paraId="5DA65244">
      <w:pPr>
        <w:rPr>
          <w:rFonts w:hint="eastAsia" w:ascii="黑体" w:eastAsia="黑体"/>
          <w:color w:val="auto"/>
          <w:sz w:val="32"/>
          <w:highlight w:val="none"/>
        </w:rPr>
      </w:pPr>
    </w:p>
    <w:p w14:paraId="3ED24482">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询价</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00DAD6BD">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434FEA6A">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项目编号：FECG20260212</w:t>
      </w:r>
    </w:p>
    <w:p w14:paraId="29624FBE">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17</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6030B963">
          <w:pPr>
            <w:spacing w:before="0" w:beforeLines="0" w:after="0" w:afterLines="0" w:line="360" w:lineRule="auto"/>
            <w:ind w:left="0" w:leftChars="0" w:right="0" w:rightChars="0" w:firstLine="0" w:firstLineChars="0"/>
            <w:jc w:val="center"/>
            <w:rPr>
              <w:rFonts w:ascii="宋体" w:hAnsi="宋体" w:eastAsia="宋体" w:cs="Times New Roman"/>
              <w:b/>
              <w:bCs/>
              <w:color w:val="auto"/>
              <w:kern w:val="2"/>
              <w:sz w:val="28"/>
              <w:szCs w:val="28"/>
              <w:highlight w:val="none"/>
              <w:vertAlign w:val="baseline"/>
              <w:lang w:val="en-US" w:eastAsia="zh-CN" w:bidi="ar-SA"/>
            </w:rPr>
          </w:pPr>
          <w:bookmarkStart w:id="0" w:name="_Toc148050775"/>
        </w:p>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r>
            <w:rPr>
              <w:rFonts w:ascii="宋体" w:hAnsi="宋体" w:eastAsia="宋体"/>
              <w:b/>
              <w:bCs/>
              <w:color w:val="auto"/>
              <w:sz w:val="28"/>
              <w:szCs w:val="28"/>
              <w:highlight w:val="none"/>
              <w:vertAlign w:val="baseline"/>
            </w:rPr>
            <w:t>目录</w:t>
          </w:r>
        </w:p>
        <w:p w14:paraId="7D771D65">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询价</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8</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10</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询价</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青岛市妇女儿童医院医务科宣传推广类视频采购项目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询价</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有相应资质和具有相应供货能力的供应商根据询价文件要求参加本次采购活动，并提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4CE33AB">
      <w:pPr>
        <w:numPr>
          <w:ilvl w:val="0"/>
          <w:numId w:val="2"/>
        </w:numPr>
        <w:spacing w:line="360" w:lineRule="auto"/>
        <w:rPr>
          <w:rFonts w:hint="eastAsia" w:ascii="仿宋" w:hAnsi="仿宋" w:eastAsia="仿宋" w:cs="宋体"/>
          <w:color w:val="auto"/>
          <w:kern w:val="0"/>
          <w:sz w:val="24"/>
          <w:szCs w:val="24"/>
          <w:highlight w:val="none"/>
          <w:u w:val="none"/>
          <w:vertAlign w:val="baseline"/>
          <w:lang w:val="en-US" w:eastAsia="zh-CN"/>
        </w:rPr>
      </w:pPr>
      <w:r>
        <w:rPr>
          <w:rFonts w:hint="eastAsia" w:ascii="仿宋" w:hAnsi="仿宋" w:eastAsia="仿宋" w:cs="宋体"/>
          <w:color w:val="auto"/>
          <w:sz w:val="24"/>
          <w:szCs w:val="24"/>
          <w:highlight w:val="none"/>
          <w:u w:val="none"/>
          <w:vertAlign w:val="baseline"/>
        </w:rPr>
        <w:t>项目名称：青岛市妇女儿童医院</w:t>
      </w:r>
      <w:r>
        <w:rPr>
          <w:rFonts w:hint="eastAsia" w:ascii="仿宋" w:hAnsi="仿宋" w:eastAsia="仿宋" w:cs="宋体"/>
          <w:color w:val="auto"/>
          <w:kern w:val="0"/>
          <w:sz w:val="24"/>
          <w:szCs w:val="24"/>
          <w:highlight w:val="none"/>
          <w:u w:val="none"/>
          <w:vertAlign w:val="baseline"/>
          <w:lang w:val="en-US" w:eastAsia="zh-CN"/>
        </w:rPr>
        <w:t>医务科宣传推广类视频采购项目</w:t>
      </w:r>
    </w:p>
    <w:p w14:paraId="4F660CA3">
      <w:pPr>
        <w:numPr>
          <w:ilvl w:val="0"/>
          <w:numId w:val="0"/>
        </w:num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2、项目编号：FECG20260212</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文件获取方式：青岛市妇女儿童医院官网-信息公开-招标采购栏询价公告中附件下载。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17</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19</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询价时间、报价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方式：本项目为现场询价项目，</w:t>
      </w:r>
      <w:r>
        <w:rPr>
          <w:rFonts w:hint="eastAsia" w:ascii="仿宋" w:hAnsi="仿宋" w:eastAsia="仿宋" w:cs="宋体"/>
          <w:color w:val="auto"/>
          <w:sz w:val="24"/>
          <w:szCs w:val="24"/>
          <w:highlight w:val="none"/>
          <w:u w:val="none"/>
          <w:vertAlign w:val="baseline"/>
          <w:lang w:val="en-US" w:eastAsia="zh-CN"/>
        </w:rPr>
        <w:t>须</w:t>
      </w:r>
      <w:r>
        <w:rPr>
          <w:rFonts w:hint="eastAsia" w:ascii="仿宋" w:hAnsi="仿宋" w:eastAsia="仿宋" w:cs="宋体"/>
          <w:color w:val="auto"/>
          <w:sz w:val="24"/>
          <w:szCs w:val="24"/>
          <w:highlight w:val="none"/>
          <w:vertAlign w:val="baseline"/>
          <w:lang w:val="en-US" w:eastAsia="zh-CN"/>
        </w:rPr>
        <w:t>报名供应商按时到场参加。（备：如采购人要求以线上或其他方式进行询价评审的，则按照采购人要求的方式进行）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具体公开询价时间另行电话通知，请报名供应商保持手机畅通，因联系不畅等原因，未如期参加询价的，责任自负。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询价</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李老师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EC2737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8D1557A">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6300BC4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FF87BE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362DAF38">
      <w:pPr>
        <w:numPr>
          <w:ilvl w:val="0"/>
          <w:numId w:val="4"/>
        </w:numPr>
        <w:spacing w:line="360" w:lineRule="auto"/>
        <w:rPr>
          <w:rFonts w:hint="eastAsia" w:ascii="仿宋" w:hAnsi="仿宋" w:eastAsia="仿宋" w:cs="宋体"/>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rPr>
        <w:t>青岛市妇女儿童医院</w:t>
      </w:r>
      <w:r>
        <w:rPr>
          <w:rFonts w:hint="eastAsia" w:ascii="仿宋" w:hAnsi="仿宋" w:eastAsia="仿宋" w:cs="宋体"/>
          <w:color w:val="auto"/>
          <w:sz w:val="24"/>
          <w:szCs w:val="24"/>
          <w:highlight w:val="none"/>
          <w:vertAlign w:val="baseline"/>
          <w:lang w:val="en-US" w:eastAsia="zh-CN"/>
        </w:rPr>
        <w:t>医务科宣传推广类视频采购项目</w:t>
      </w:r>
    </w:p>
    <w:p w14:paraId="0ED5B16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FECG20260212</w:t>
      </w:r>
    </w:p>
    <w:p w14:paraId="47C04FBE">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9"/>
        <w:tblW w:w="8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1463"/>
        <w:gridCol w:w="4902"/>
        <w:gridCol w:w="1175"/>
        <w:gridCol w:w="878"/>
      </w:tblGrid>
      <w:tr w14:paraId="09FA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exact"/>
          <w:jc w:val="center"/>
        </w:trPr>
        <w:tc>
          <w:tcPr>
            <w:tcW w:w="538" w:type="dxa"/>
            <w:vAlign w:val="center"/>
          </w:tcPr>
          <w:p w14:paraId="21B52B0A">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序号</w:t>
            </w:r>
          </w:p>
        </w:tc>
        <w:tc>
          <w:tcPr>
            <w:tcW w:w="1463" w:type="dxa"/>
            <w:vAlign w:val="center"/>
          </w:tcPr>
          <w:p w14:paraId="45A05D80">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服务名称</w:t>
            </w:r>
          </w:p>
        </w:tc>
        <w:tc>
          <w:tcPr>
            <w:tcW w:w="4902" w:type="dxa"/>
            <w:vAlign w:val="center"/>
          </w:tcPr>
          <w:p w14:paraId="64C589AD">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参数要求</w:t>
            </w:r>
          </w:p>
        </w:tc>
        <w:tc>
          <w:tcPr>
            <w:tcW w:w="1175" w:type="dxa"/>
            <w:vAlign w:val="center"/>
          </w:tcPr>
          <w:p w14:paraId="126D0903">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46916D1B">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总价</w:t>
            </w:r>
          </w:p>
          <w:p w14:paraId="5DE07726">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878" w:type="dxa"/>
            <w:vAlign w:val="center"/>
          </w:tcPr>
          <w:p w14:paraId="07A65AF6">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服务期</w:t>
            </w:r>
          </w:p>
        </w:tc>
      </w:tr>
      <w:tr w14:paraId="0220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4" w:hRule="exact"/>
          <w:jc w:val="center"/>
        </w:trPr>
        <w:tc>
          <w:tcPr>
            <w:tcW w:w="538" w:type="dxa"/>
            <w:vAlign w:val="center"/>
          </w:tcPr>
          <w:p w14:paraId="6C0DA4F7">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1463" w:type="dxa"/>
            <w:vAlign w:val="center"/>
          </w:tcPr>
          <w:p w14:paraId="27D0449A">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医务科宣传推广类视频采购项目</w:t>
            </w:r>
          </w:p>
        </w:tc>
        <w:tc>
          <w:tcPr>
            <w:tcW w:w="4902" w:type="dxa"/>
            <w:vAlign w:val="center"/>
          </w:tcPr>
          <w:p w14:paraId="67115AFF">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视频要求：</w:t>
            </w:r>
          </w:p>
          <w:p w14:paraId="26CD16D0">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时长2-3分钟</w:t>
            </w:r>
          </w:p>
          <w:p w14:paraId="0AAA19BD">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应使用电影机级别及以上摄像机拍摄。</w:t>
            </w:r>
          </w:p>
          <w:p w14:paraId="6C839796">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分辨率：5120*2160，</w:t>
            </w:r>
          </w:p>
          <w:p w14:paraId="36E4CB2B">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帧速率：50帧，</w:t>
            </w:r>
          </w:p>
          <w:p w14:paraId="78FF71E0">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比特率:100M以上，</w:t>
            </w:r>
          </w:p>
          <w:p w14:paraId="14F53C4F">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格式：MXF,mov,MP4，成品提供MP4格式。</w:t>
            </w:r>
          </w:p>
          <w:p w14:paraId="702FDFA5">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音频要求：录音设备应使用影视专业设备。</w:t>
            </w:r>
          </w:p>
          <w:p w14:paraId="3002EBEA">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双声道立体声，</w:t>
            </w:r>
          </w:p>
          <w:p w14:paraId="56CD7497">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 xml:space="preserve">采样率：48kHz，无损音频。 </w:t>
            </w:r>
          </w:p>
          <w:p w14:paraId="3E53A05C">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 xml:space="preserve"> 成片调色：初级校色，以及高级达芬奇调色，每条成品必须含有片头、字幕等特效包装。 </w:t>
            </w:r>
          </w:p>
          <w:p w14:paraId="496A7274">
            <w:pPr>
              <w:numPr>
                <w:ilvl w:val="0"/>
                <w:numId w:val="0"/>
              </w:numPr>
              <w:spacing w:line="240" w:lineRule="auto"/>
              <w:jc w:val="both"/>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人员：委派专业且经验丰富的人员负责本项目，有“艾乙梅”医院服务类宣传视频项目经验，可提供有效发票以及合同成片。</w:t>
            </w:r>
          </w:p>
        </w:tc>
        <w:tc>
          <w:tcPr>
            <w:tcW w:w="1175" w:type="dxa"/>
            <w:vAlign w:val="center"/>
          </w:tcPr>
          <w:p w14:paraId="3C059E17">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7000</w:t>
            </w:r>
          </w:p>
        </w:tc>
        <w:tc>
          <w:tcPr>
            <w:tcW w:w="878" w:type="dxa"/>
            <w:vAlign w:val="center"/>
          </w:tcPr>
          <w:p w14:paraId="779711F3">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3个月</w:t>
            </w:r>
          </w:p>
        </w:tc>
      </w:tr>
    </w:tbl>
    <w:p w14:paraId="0335DD48">
      <w:pPr>
        <w:pStyle w:val="2"/>
        <w:numPr>
          <w:ilvl w:val="0"/>
          <w:numId w:val="0"/>
        </w:numPr>
        <w:spacing w:line="360" w:lineRule="auto"/>
        <w:jc w:val="both"/>
        <w:rPr>
          <w:rFonts w:hint="eastAsia" w:ascii="仿宋" w:hAnsi="仿宋" w:eastAsia="仿宋" w:cs="宋体"/>
          <w:bCs/>
          <w:color w:val="auto"/>
          <w:sz w:val="32"/>
          <w:szCs w:val="32"/>
          <w:highlight w:val="none"/>
          <w:lang w:val="en-US" w:eastAsia="zh-CN"/>
        </w:rPr>
      </w:pPr>
      <w:bookmarkStart w:id="5" w:name="_Toc22109"/>
      <w:bookmarkStart w:id="6" w:name="_Toc11005"/>
    </w:p>
    <w:p w14:paraId="251CF90D">
      <w:pPr>
        <w:rPr>
          <w:rFonts w:hint="eastAsia" w:ascii="仿宋" w:hAnsi="仿宋" w:eastAsia="仿宋" w:cs="宋体"/>
          <w:bCs/>
          <w:color w:val="auto"/>
          <w:sz w:val="32"/>
          <w:szCs w:val="32"/>
          <w:highlight w:val="none"/>
          <w:lang w:val="en-US" w:eastAsia="zh-CN"/>
        </w:rPr>
      </w:pPr>
    </w:p>
    <w:p w14:paraId="0D2DBD65">
      <w:pPr>
        <w:rPr>
          <w:rFonts w:hint="eastAsia" w:ascii="仿宋" w:hAnsi="仿宋" w:eastAsia="仿宋" w:cs="宋体"/>
          <w:bCs/>
          <w:color w:val="auto"/>
          <w:sz w:val="32"/>
          <w:szCs w:val="32"/>
          <w:highlight w:val="none"/>
          <w:lang w:val="en-US" w:eastAsia="zh-CN"/>
        </w:rPr>
      </w:pPr>
    </w:p>
    <w:p w14:paraId="76A3C58A">
      <w:pPr>
        <w:rPr>
          <w:rFonts w:hint="eastAsia" w:ascii="仿宋" w:hAnsi="仿宋" w:eastAsia="仿宋" w:cs="宋体"/>
          <w:bCs/>
          <w:color w:val="auto"/>
          <w:sz w:val="32"/>
          <w:szCs w:val="32"/>
          <w:highlight w:val="none"/>
          <w:lang w:val="en-US" w:eastAsia="zh-CN"/>
        </w:rPr>
      </w:pPr>
    </w:p>
    <w:p w14:paraId="01C94EF7">
      <w:pPr>
        <w:rPr>
          <w:rFonts w:hint="eastAsia" w:ascii="仿宋" w:hAnsi="仿宋" w:eastAsia="仿宋" w:cs="宋体"/>
          <w:bCs/>
          <w:color w:val="auto"/>
          <w:sz w:val="32"/>
          <w:szCs w:val="32"/>
          <w:highlight w:val="none"/>
          <w:lang w:val="en-US" w:eastAsia="zh-CN"/>
        </w:rPr>
      </w:pPr>
    </w:p>
    <w:p w14:paraId="08CA4D17">
      <w:pPr>
        <w:rPr>
          <w:rFonts w:hint="eastAsia" w:ascii="仿宋" w:hAnsi="仿宋" w:eastAsia="仿宋" w:cs="宋体"/>
          <w:bCs/>
          <w:color w:val="auto"/>
          <w:sz w:val="32"/>
          <w:szCs w:val="32"/>
          <w:highlight w:val="none"/>
          <w:lang w:val="en-US" w:eastAsia="zh-CN"/>
        </w:rPr>
      </w:pPr>
    </w:p>
    <w:p w14:paraId="35E25010">
      <w:pPr>
        <w:rPr>
          <w:rFonts w:hint="eastAsia" w:ascii="仿宋" w:hAnsi="仿宋" w:eastAsia="仿宋" w:cs="宋体"/>
          <w:bCs/>
          <w:color w:val="auto"/>
          <w:sz w:val="32"/>
          <w:szCs w:val="32"/>
          <w:highlight w:val="none"/>
          <w:lang w:val="en-US" w:eastAsia="zh-CN"/>
        </w:rPr>
      </w:pPr>
    </w:p>
    <w:p w14:paraId="7F633E3C">
      <w:pPr>
        <w:pStyle w:val="2"/>
        <w:numPr>
          <w:ilvl w:val="0"/>
          <w:numId w:val="3"/>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响应供应商应仔细阅读询价采购文件的所有内容，按照询价采购文件的要求及格式编制响应文件，并保证其真实性，否则一切后果自负。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本次采购方式为询价，询价是指评审小组向供应商发出询价采购邀请函，要求供应商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报名询价</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“意向供应商”系指响应采购人的询价</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活动，按照采购人询价采购文件的要求实质参与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活动，包括获取询价文件、提交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文件、参与采购人询价评审，意图成为采购人采购项目成交供应商的单位或个人。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的对应标的供应商，并满足本项目供应商资格要求、能提供符合采购要求的标的并符合询价采购文件规定的供应商。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询价采购文件中带“★”条款为实质性条款，供应商必须按照询价采购文件的要求做出实质性响应；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参与询价活动的供应商应对询价采购文件和响应文件中的商业和技术等秘密保密，违者应对由此造成的后果承担法律责任。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除非有特殊要求，询价采购文件不单独提供项目所在地的自然环境、气候条件、公用设施等情况，供应商被视为熟悉上述与履行合同有关的一切情况。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采购人有权调整变更询价采购文件的递交地点、截止时间、方式等。在询价响应文件递交截止时间之前，采购人有权调整变更采购条件，有权撤销本次采购安排，采购人不向意向供应商承担任何责任。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6.5如采购人认为参与询价的意向供应商或其响应条件均不符合采购人的采购要求，采购人有权停止本次采购，且不向意向供应商承担任何责任。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3"/>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9"/>
        <w:tblW w:w="14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250"/>
        <w:gridCol w:w="896"/>
        <w:gridCol w:w="795"/>
        <w:gridCol w:w="1305"/>
        <w:gridCol w:w="840"/>
        <w:gridCol w:w="855"/>
        <w:gridCol w:w="1095"/>
        <w:gridCol w:w="855"/>
        <w:gridCol w:w="825"/>
        <w:gridCol w:w="750"/>
        <w:gridCol w:w="3334"/>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3"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2250"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896" w:type="dxa"/>
            <w:vAlign w:val="center"/>
          </w:tcPr>
          <w:p w14:paraId="03F6F4AD">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795" w:type="dxa"/>
            <w:vAlign w:val="center"/>
          </w:tcPr>
          <w:p w14:paraId="75ADA65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305"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840" w:type="dxa"/>
            <w:vAlign w:val="center"/>
          </w:tcPr>
          <w:p w14:paraId="3F363D6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5"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095"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5"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25"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50"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3334" w:type="dxa"/>
            <w:vAlign w:val="center"/>
          </w:tcPr>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43"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2250"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4E35AC10">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AE8DC8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5779DE9E">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2250"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7AD8A05">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2BE9468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73C6B3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5CDA5CA5">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8A3CA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AB8DC8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72AAE580">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17FAE067">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272F918">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7FF177D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34AD315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3938AB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03FDA67">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68A05B2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01EE13FA">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D31B58E">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D78C97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5E4A79D7">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询价</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并响应询价</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询价</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58C87C40">
      <w:pPr>
        <w:snapToGrid w:val="0"/>
        <w:spacing w:line="460" w:lineRule="exact"/>
        <w:jc w:val="left"/>
        <w:rPr>
          <w:rFonts w:hint="eastAsia" w:ascii="仿宋" w:hAnsi="仿宋" w:eastAsia="仿宋" w:cs="宋体"/>
          <w:color w:val="auto"/>
          <w:highlight w:val="none"/>
          <w:vertAlign w:val="baseline"/>
          <w:lang w:val="zh-CN"/>
        </w:rPr>
      </w:pPr>
    </w:p>
    <w:p w14:paraId="352D6A52">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6D0A120D">
      <w:pPr>
        <w:snapToGrid w:val="0"/>
        <w:spacing w:line="460" w:lineRule="exact"/>
        <w:jc w:val="left"/>
        <w:rPr>
          <w:rFonts w:hint="eastAsia" w:ascii="仿宋" w:hAnsi="仿宋" w:eastAsia="仿宋" w:cs="宋体"/>
          <w:color w:val="auto"/>
          <w:highlight w:val="none"/>
          <w:vertAlign w:val="baseline"/>
          <w:lang w:val="zh-CN"/>
        </w:rPr>
      </w:pPr>
    </w:p>
    <w:p w14:paraId="737622EF">
      <w:pPr>
        <w:snapToGrid w:val="0"/>
        <w:spacing w:line="460" w:lineRule="exact"/>
        <w:jc w:val="left"/>
        <w:rPr>
          <w:rFonts w:hint="eastAsia" w:ascii="仿宋" w:hAnsi="仿宋" w:eastAsia="仿宋" w:cs="宋体"/>
          <w:color w:val="auto"/>
          <w:highlight w:val="none"/>
          <w:vertAlign w:val="baseline"/>
          <w:lang w:val="zh-CN"/>
        </w:rPr>
      </w:pPr>
    </w:p>
    <w:p w14:paraId="495E919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460" w:lineRule="exact"/>
        <w:jc w:val="left"/>
        <w:rPr>
          <w:rFonts w:hint="eastAsia" w:ascii="仿宋" w:hAnsi="仿宋" w:eastAsia="仿宋" w:cs="宋体"/>
          <w:color w:val="auto"/>
          <w:highlight w:val="none"/>
          <w:vertAlign w:val="baseline"/>
          <w:lang w:val="zh-CN"/>
        </w:rPr>
      </w:pPr>
    </w:p>
    <w:p w14:paraId="17D98D7F">
      <w:pPr>
        <w:snapToGrid w:val="0"/>
        <w:spacing w:line="460" w:lineRule="exact"/>
        <w:jc w:val="left"/>
        <w:rPr>
          <w:rFonts w:hint="eastAsia" w:ascii="仿宋" w:hAnsi="仿宋" w:eastAsia="仿宋" w:cs="宋体"/>
          <w:color w:val="auto"/>
          <w:highlight w:val="none"/>
          <w:vertAlign w:val="baseline"/>
          <w:lang w:val="zh-CN"/>
        </w:rPr>
      </w:pPr>
    </w:p>
    <w:p w14:paraId="496DD95C">
      <w:pPr>
        <w:snapToGrid w:val="0"/>
        <w:spacing w:line="460" w:lineRule="exact"/>
        <w:jc w:val="left"/>
        <w:rPr>
          <w:rFonts w:hint="eastAsia" w:ascii="仿宋" w:hAnsi="仿宋" w:eastAsia="仿宋" w:cs="宋体"/>
          <w:color w:val="auto"/>
          <w:highlight w:val="none"/>
          <w:vertAlign w:val="baseline"/>
          <w:lang w:val="zh-CN"/>
        </w:rPr>
      </w:pPr>
    </w:p>
    <w:p w14:paraId="0530F57E">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774E9F6">
      <w:pPr>
        <w:snapToGrid w:val="0"/>
        <w:spacing w:line="460" w:lineRule="exact"/>
        <w:jc w:val="left"/>
        <w:rPr>
          <w:rFonts w:hint="eastAsia" w:ascii="仿宋" w:hAnsi="仿宋" w:eastAsia="仿宋" w:cs="宋体"/>
          <w:color w:val="auto"/>
          <w:highlight w:val="none"/>
          <w:vertAlign w:val="baseline"/>
          <w:lang w:val="zh-CN"/>
        </w:rPr>
      </w:pPr>
    </w:p>
    <w:p w14:paraId="771D7507">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2"/>
        <w:ind w:firstLine="482"/>
        <w:rPr>
          <w:rFonts w:hint="eastAsia" w:ascii="仿宋" w:hAnsi="仿宋" w:eastAsia="仿宋"/>
          <w:b/>
          <w:bCs/>
          <w:color w:val="auto"/>
          <w:kern w:val="1"/>
          <w:sz w:val="24"/>
          <w:szCs w:val="24"/>
          <w:highlight w:val="none"/>
        </w:rPr>
      </w:pPr>
    </w:p>
    <w:p w14:paraId="3B9863F5">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2"/>
        <w:ind w:firstLine="480"/>
        <w:rPr>
          <w:rFonts w:hint="eastAsia" w:ascii="仿宋" w:hAnsi="仿宋" w:eastAsia="仿宋"/>
          <w:color w:val="auto"/>
          <w:kern w:val="1"/>
          <w:sz w:val="24"/>
          <w:szCs w:val="24"/>
          <w:highlight w:val="none"/>
        </w:rPr>
      </w:pPr>
    </w:p>
    <w:p w14:paraId="4613F5F6">
      <w:pPr>
        <w:pStyle w:val="12"/>
        <w:ind w:firstLine="480"/>
        <w:rPr>
          <w:rFonts w:hint="eastAsia" w:ascii="仿宋" w:hAnsi="仿宋" w:eastAsia="仿宋"/>
          <w:color w:val="auto"/>
          <w:kern w:val="1"/>
          <w:sz w:val="24"/>
          <w:szCs w:val="24"/>
          <w:highlight w:val="none"/>
        </w:rPr>
      </w:pPr>
    </w:p>
    <w:p w14:paraId="11427BDC">
      <w:pPr>
        <w:pStyle w:val="12"/>
        <w:ind w:firstLine="480"/>
        <w:rPr>
          <w:rFonts w:hint="eastAsia" w:ascii="仿宋" w:hAnsi="仿宋" w:eastAsia="仿宋"/>
          <w:color w:val="auto"/>
          <w:kern w:val="1"/>
          <w:sz w:val="24"/>
          <w:szCs w:val="24"/>
          <w:highlight w:val="none"/>
        </w:rPr>
      </w:pPr>
    </w:p>
    <w:p w14:paraId="5E17B7DA">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37D8CA81">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77339990">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3"/>
          <w:rFonts w:hint="default" w:cs="仿宋"/>
          <w:color w:val="auto"/>
          <w:sz w:val="24"/>
          <w:szCs w:val="24"/>
          <w:highlight w:val="none"/>
          <w:vertAlign w:val="baseline"/>
          <w:lang w:val="en-US" w:eastAsia="zh-CN" w:bidi="ar-SA"/>
        </w:rPr>
      </w:pPr>
    </w:p>
    <w:p w14:paraId="2E159BC4">
      <w:pPr>
        <w:snapToGrid w:val="0"/>
        <w:spacing w:line="460" w:lineRule="exact"/>
        <w:jc w:val="right"/>
        <w:rPr>
          <w:rStyle w:val="13"/>
          <w:rFonts w:hint="default" w:cs="仿宋"/>
          <w:color w:val="auto"/>
          <w:sz w:val="24"/>
          <w:szCs w:val="24"/>
          <w:highlight w:val="none"/>
          <w:vertAlign w:val="baseline"/>
          <w:lang w:val="en-US" w:eastAsia="zh-CN" w:bidi="ar-SA"/>
        </w:rPr>
      </w:pPr>
    </w:p>
    <w:p w14:paraId="40364D4E">
      <w:pPr>
        <w:snapToGrid w:val="0"/>
        <w:spacing w:line="460" w:lineRule="exact"/>
        <w:jc w:val="right"/>
        <w:rPr>
          <w:rStyle w:val="13"/>
          <w:rFonts w:hint="default" w:cs="仿宋"/>
          <w:color w:val="auto"/>
          <w:sz w:val="24"/>
          <w:szCs w:val="24"/>
          <w:highlight w:val="none"/>
          <w:vertAlign w:val="baseline"/>
          <w:lang w:val="en-US" w:eastAsia="zh-CN" w:bidi="ar-SA"/>
        </w:rPr>
      </w:pPr>
    </w:p>
    <w:p w14:paraId="3860AC99">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4、价格证明材料：近一年内的证明材料，如开具的增值税专用发票复印件（发票内容是响应服务在其他单位的供货价）等；</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注：请按照以下页面进行材料整理，且须每一页加盖公章。</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4241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37D5442">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A066AB9">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B779B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C6A24E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Style w:val="13"/>
          <w:rFonts w:hint="eastAsia" w:cs="仿宋"/>
          <w:color w:val="auto"/>
          <w:sz w:val="28"/>
          <w:szCs w:val="28"/>
          <w:highlight w:val="none"/>
          <w:vertAlign w:val="baseline"/>
          <w:lang w:val="en-US" w:eastAsia="zh-CN" w:bidi="ar-SA"/>
        </w:rPr>
        <w:t xml:space="preserve">5.1 </w:t>
      </w:r>
      <w:r>
        <w:rPr>
          <w:rFonts w:hint="eastAsia" w:ascii="仿宋" w:hAnsi="仿宋" w:eastAsia="仿宋" w:cs="宋体"/>
          <w:color w:val="auto"/>
          <w:kern w:val="0"/>
          <w:sz w:val="28"/>
          <w:szCs w:val="28"/>
          <w:highlight w:val="none"/>
          <w:vertAlign w:val="baseline"/>
          <w:lang w:val="en-US" w:eastAsia="zh-CN"/>
        </w:rPr>
        <w:t>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p>
    <w:p w14:paraId="756281A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108D6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C70AE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76BF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011F78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4053E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71E608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CD092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3A8DDA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C3FD1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D61D48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2E16D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772F45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08AC2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BF01EB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E7280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70FD0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8147F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54D76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FE33D8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356D6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A0F2E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EA9A8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D3AEE8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4C2EDA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F129F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880B4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3FA7A9">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36E5DC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5.2 报名供应商的开户许可证</w:t>
      </w:r>
    </w:p>
    <w:p w14:paraId="7553EA2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526E20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6D59B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636F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374D8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C7E99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E9B82A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8060A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F5D0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0A85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2ED41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F2118F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00BAF4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0564B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74FFA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49C94A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55F9B5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A5139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621C9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ED2DC3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FE306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59CB29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4FA46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2FA94B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20D98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C51DD6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DCF27D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F1770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446F4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5.3 公司介绍等相关资料、服务方案、增值服务等内容。</w:t>
      </w:r>
    </w:p>
    <w:p w14:paraId="0409E45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E6C74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2F715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BE236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DCE79C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5CC0B4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703799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CE249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7B47D4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E3E92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C046C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9FB69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61D6E4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B680B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0920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99A80A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61CE6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AC227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0AA700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36C66E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3A4130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D092E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C29E60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ADA8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FE0FB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F31FB7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AA1EF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F97FD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B3E04B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5.4 价格证明材料：近一年内的证明材料，如开具的增值税专用发票复印件（发票内容是响应服务在其他单位的供货价）等。</w:t>
      </w:r>
    </w:p>
    <w:p w14:paraId="27CFFFE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A8AF74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673D5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668BE9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CA750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1F0E8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DAAB3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D13F7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FC1B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29BC1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8186C2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C42F7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4C047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927C7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F70180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FFA0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06BAE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F44C1F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3D9EC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C5F97F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AF49B0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3D511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C8F3DA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D828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1CEA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E350F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8A748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3791C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5.5 其他供应商认为应该提供的材料。</w:t>
      </w:r>
    </w:p>
    <w:p w14:paraId="4990D33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84E71A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B4D83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6DB611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6E19A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1D1E0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2373B3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4A7B8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57984E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39F1E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EF944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42F18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90D9C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49FBD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8C86E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DCA1D3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5F341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5BA66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BA773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ABFEF1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5F26CB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161E4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2AA8A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FFD52D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D11D5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2C2E68">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7EC611D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08A9A33">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2233095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407EB2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5194FF8">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本项目评审办法为低价评审价法。询价小组完成评审后，以符合采购需求且报价最低的供应商确认为成交供应商。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D561ED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5"/>
      <w:framePr w:wrap="around" w:vAnchor="text" w:hAnchor="margin" w:xAlign="center" w:y="1"/>
      <w:rPr>
        <w:rStyle w:val="11"/>
      </w:rPr>
    </w:pPr>
    <w:r>
      <w:fldChar w:fldCharType="begin"/>
    </w:r>
    <w:r>
      <w:rPr>
        <w:rStyle w:val="11"/>
      </w:rPr>
      <w:instrText xml:space="preserve">PAGE  </w:instrText>
    </w:r>
    <w:r>
      <w:fldChar w:fldCharType="end"/>
    </w:r>
  </w:p>
  <w:p w14:paraId="0C7C8449">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2"/>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2027F0"/>
    <w:multiLevelType w:val="singleLevel"/>
    <w:tmpl w:val="CB2027F0"/>
    <w:lvl w:ilvl="0" w:tentative="0">
      <w:start w:val="1"/>
      <w:numFmt w:val="decimal"/>
      <w:suff w:val="nothing"/>
      <w:lvlText w:val="%1、"/>
      <w:lvlJc w:val="left"/>
    </w:lvl>
  </w:abstractNum>
  <w:abstractNum w:abstractNumId="1">
    <w:nsid w:val="E0A351FD"/>
    <w:multiLevelType w:val="singleLevel"/>
    <w:tmpl w:val="E0A351FD"/>
    <w:lvl w:ilvl="0" w:tentative="0">
      <w:start w:val="2"/>
      <w:numFmt w:val="chineseCounting"/>
      <w:suff w:val="space"/>
      <w:lvlText w:val="第%1章"/>
      <w:lvlJc w:val="left"/>
      <w:rPr>
        <w:rFonts w:hint="eastAsia"/>
      </w:rPr>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91B60CD"/>
    <w:rsid w:val="0B3C188E"/>
    <w:rsid w:val="0B603E17"/>
    <w:rsid w:val="0BC41F21"/>
    <w:rsid w:val="10D4626B"/>
    <w:rsid w:val="110C12EC"/>
    <w:rsid w:val="11951E4E"/>
    <w:rsid w:val="12040D82"/>
    <w:rsid w:val="124D331C"/>
    <w:rsid w:val="12D55D1E"/>
    <w:rsid w:val="14C76F80"/>
    <w:rsid w:val="15E12F09"/>
    <w:rsid w:val="193E2DCB"/>
    <w:rsid w:val="196A6FCE"/>
    <w:rsid w:val="198F2D53"/>
    <w:rsid w:val="1A66082C"/>
    <w:rsid w:val="1A9A51D3"/>
    <w:rsid w:val="1AFD138A"/>
    <w:rsid w:val="1D9D434C"/>
    <w:rsid w:val="1EE838F2"/>
    <w:rsid w:val="223D2106"/>
    <w:rsid w:val="23E72ABF"/>
    <w:rsid w:val="25BA7C7E"/>
    <w:rsid w:val="26083FB3"/>
    <w:rsid w:val="270B08D2"/>
    <w:rsid w:val="279D1605"/>
    <w:rsid w:val="294E055C"/>
    <w:rsid w:val="296E14AB"/>
    <w:rsid w:val="2AD16DE9"/>
    <w:rsid w:val="2BEF0CB6"/>
    <w:rsid w:val="2C4209CD"/>
    <w:rsid w:val="2CA31C32"/>
    <w:rsid w:val="2D375F5B"/>
    <w:rsid w:val="2E400F3C"/>
    <w:rsid w:val="2F3D5CA0"/>
    <w:rsid w:val="2FA8676C"/>
    <w:rsid w:val="305957FF"/>
    <w:rsid w:val="320550BC"/>
    <w:rsid w:val="322C5DAA"/>
    <w:rsid w:val="32CF25C1"/>
    <w:rsid w:val="33AA7021"/>
    <w:rsid w:val="359B6DED"/>
    <w:rsid w:val="35BB5A78"/>
    <w:rsid w:val="3627310D"/>
    <w:rsid w:val="36D371B1"/>
    <w:rsid w:val="36F31241"/>
    <w:rsid w:val="37BC1633"/>
    <w:rsid w:val="387E2B20"/>
    <w:rsid w:val="39FC3049"/>
    <w:rsid w:val="3AE076E5"/>
    <w:rsid w:val="3B007A89"/>
    <w:rsid w:val="3B071D45"/>
    <w:rsid w:val="3B4E3ED9"/>
    <w:rsid w:val="3C5A27F2"/>
    <w:rsid w:val="3C90162B"/>
    <w:rsid w:val="3CA737D7"/>
    <w:rsid w:val="3E6158D5"/>
    <w:rsid w:val="40D21EC7"/>
    <w:rsid w:val="417E123A"/>
    <w:rsid w:val="45D95AA6"/>
    <w:rsid w:val="48AA548E"/>
    <w:rsid w:val="4973433F"/>
    <w:rsid w:val="49E45221"/>
    <w:rsid w:val="4D84279B"/>
    <w:rsid w:val="4E056021"/>
    <w:rsid w:val="4F3F325D"/>
    <w:rsid w:val="51542485"/>
    <w:rsid w:val="51B81BA9"/>
    <w:rsid w:val="52074D56"/>
    <w:rsid w:val="556E3867"/>
    <w:rsid w:val="56F03878"/>
    <w:rsid w:val="579E5CFB"/>
    <w:rsid w:val="5926048B"/>
    <w:rsid w:val="5927777C"/>
    <w:rsid w:val="59396B30"/>
    <w:rsid w:val="5A4E2167"/>
    <w:rsid w:val="5AC74501"/>
    <w:rsid w:val="5B975D90"/>
    <w:rsid w:val="5EF47BF5"/>
    <w:rsid w:val="5F9A5527"/>
    <w:rsid w:val="5FE44556"/>
    <w:rsid w:val="62402164"/>
    <w:rsid w:val="632F44C3"/>
    <w:rsid w:val="64F462FB"/>
    <w:rsid w:val="66900CD4"/>
    <w:rsid w:val="671D6BBF"/>
    <w:rsid w:val="68123677"/>
    <w:rsid w:val="68DD679C"/>
    <w:rsid w:val="6994515E"/>
    <w:rsid w:val="69EA1A96"/>
    <w:rsid w:val="6C1D7BEB"/>
    <w:rsid w:val="6D773183"/>
    <w:rsid w:val="6E560129"/>
    <w:rsid w:val="6E713C29"/>
    <w:rsid w:val="6F137C43"/>
    <w:rsid w:val="71723597"/>
    <w:rsid w:val="727C6025"/>
    <w:rsid w:val="7315161C"/>
    <w:rsid w:val="73BF3D9C"/>
    <w:rsid w:val="75570F51"/>
    <w:rsid w:val="75E4177A"/>
    <w:rsid w:val="764741E2"/>
    <w:rsid w:val="77183DD1"/>
    <w:rsid w:val="77601667"/>
    <w:rsid w:val="784371B5"/>
    <w:rsid w:val="787E5EB6"/>
    <w:rsid w:val="78D2700F"/>
    <w:rsid w:val="79A00BB8"/>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3918</Words>
  <Characters>4238</Characters>
  <Lines>0</Lines>
  <Paragraphs>0</Paragraphs>
  <TotalTime>19</TotalTime>
  <ScaleCrop>false</ScaleCrop>
  <LinksUpToDate>false</LinksUpToDate>
  <CharactersWithSpaces>4695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little 地糕</cp:lastModifiedBy>
  <cp:lastPrinted>2025-05-15T05:27:00Z</cp:lastPrinted>
  <dcterms:modified xsi:type="dcterms:W3CDTF">2026-08-17T05:12:59Z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323C241EE74443F3AA5926389CAEE05F_13</vt:lpwstr>
  </property>
  <property fmtid="{D5CDD505-2E9C-101B-9397-08002B2CF9AE}" pid="4" name="KSOTemplateDocerSaveRecord">
    <vt:lpwstr>eyJoZGlkIjoiMGQ0MWFlZGUxYTJlMmNkZjZiYzNlYTM1NTlkOGVmNzEiLCJ1c2VySWQiOiI1NzM3OTE1NjIifQ==</vt:lpwstr>
  </property>
</Properties>
</file>