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14:paraId="2DFAAF20">
      <w:pPr>
        <w:jc w:val="center"/>
        <w:rPr>
          <w:rFonts w:hint="eastAsia" w:ascii="黑体" w:eastAsia="黑体"/>
          <w:b/>
          <w:color w:val="auto"/>
          <w:sz w:val="72"/>
          <w:szCs w:val="72"/>
          <w:highlight w:val="none"/>
          <w:vertAlign w:val="baseline"/>
          <w:lang w:val="en-US" w:eastAsia="zh-CN"/>
        </w:rPr>
      </w:pPr>
      <w:r>
        <w:rPr>
          <w:rFonts w:hint="eastAsia" w:ascii="黑体" w:eastAsia="黑体"/>
          <w:b/>
          <w:color w:val="auto"/>
          <w:sz w:val="72"/>
          <w:szCs w:val="72"/>
          <w:highlight w:val="none"/>
          <w:vertAlign w:val="baseline"/>
          <w:lang w:val="en-US" w:eastAsia="zh-CN"/>
        </w:rPr>
        <w:t>器械维修配件（十）</w:t>
      </w:r>
    </w:p>
    <w:p w14:paraId="0F76EFC1">
      <w:pPr>
        <w:jc w:val="center"/>
        <w:rPr>
          <w:rFonts w:hint="eastAsia" w:ascii="黑体" w:eastAsia="黑体"/>
          <w:color w:val="auto"/>
          <w:sz w:val="72"/>
          <w:szCs w:val="72"/>
          <w:highlight w:val="none"/>
        </w:rPr>
      </w:pPr>
      <w:r>
        <w:rPr>
          <w:rFonts w:hint="eastAsia" w:ascii="黑体" w:eastAsia="黑体"/>
          <w:b/>
          <w:color w:val="auto"/>
          <w:sz w:val="72"/>
          <w:szCs w:val="72"/>
          <w:highlight w:val="none"/>
          <w:vertAlign w:val="baseline"/>
          <w:lang w:val="en-US" w:eastAsia="zh-CN"/>
        </w:rPr>
        <w:t>采购项目</w:t>
      </w:r>
    </w:p>
    <w:p w14:paraId="128DF85A">
      <w:pPr>
        <w:jc w:val="center"/>
        <w:rPr>
          <w:rFonts w:hint="eastAsia" w:ascii="黑体" w:eastAsia="黑体"/>
          <w:b/>
          <w:color w:val="auto"/>
          <w:sz w:val="72"/>
          <w:szCs w:val="72"/>
          <w:highlight w:val="none"/>
          <w:vertAlign w:val="baseline"/>
          <w:lang w:val="en-US" w:eastAsia="zh-CN"/>
        </w:rPr>
      </w:pPr>
    </w:p>
    <w:p w14:paraId="78918CF3">
      <w:pPr>
        <w:jc w:val="center"/>
        <w:rPr>
          <w:rFonts w:hint="eastAsia" w:ascii="黑体" w:eastAsia="黑体"/>
          <w:b/>
          <w:color w:val="auto"/>
          <w:sz w:val="72"/>
          <w:szCs w:val="72"/>
          <w:highlight w:val="none"/>
          <w:vertAlign w:val="baseline"/>
          <w:lang w:val="en-US" w:eastAsia="zh-CN"/>
        </w:rPr>
      </w:pPr>
    </w:p>
    <w:p w14:paraId="5EE888EF">
      <w:pPr>
        <w:jc w:val="center"/>
        <w:rPr>
          <w:rFonts w:hint="eastAsia" w:ascii="黑体" w:eastAsia="黑体"/>
          <w:b/>
          <w:bCs/>
          <w:color w:val="auto"/>
          <w:sz w:val="84"/>
          <w:szCs w:val="84"/>
          <w:highlight w:val="none"/>
          <w:vertAlign w:val="baseline"/>
        </w:rPr>
      </w:pPr>
      <w:r>
        <w:rPr>
          <w:rFonts w:hint="eastAsia" w:ascii="黑体" w:eastAsia="黑体"/>
          <w:b/>
          <w:color w:val="auto"/>
          <w:sz w:val="72"/>
          <w:szCs w:val="72"/>
          <w:highlight w:val="none"/>
          <w:vertAlign w:val="baseline"/>
          <w:lang w:val="en-US" w:eastAsia="zh-CN"/>
        </w:rPr>
        <w:t>询价采购文件</w:t>
      </w:r>
    </w:p>
    <w:p w14:paraId="41ACF85C">
      <w:pPr>
        <w:rPr>
          <w:rFonts w:hint="eastAsia" w:ascii="黑体" w:eastAsia="黑体"/>
          <w:b/>
          <w:bCs/>
          <w:color w:val="auto"/>
          <w:sz w:val="84"/>
          <w:szCs w:val="84"/>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57FF1B87">
      <w:pPr>
        <w:spacing w:line="360" w:lineRule="auto"/>
        <w:jc w:val="both"/>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4ACB1292">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val="en-US" w:eastAsia="zh-CN"/>
        </w:rPr>
        <w:t>FECG20260070</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16</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bookmarkEnd w:id="1"/>
      <w:bookmarkEnd w:id="2"/>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青岛市妇女儿童医院器械维修配件（十）采购项目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6464F64E">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kern w:val="0"/>
          <w:sz w:val="24"/>
          <w:szCs w:val="24"/>
          <w:highlight w:val="none"/>
          <w:u w:val="none"/>
          <w:vertAlign w:val="baseline"/>
          <w:lang w:val="en-US" w:eastAsia="zh-CN"/>
        </w:rPr>
        <w:t>器械维修配件（十）采购项目</w:t>
      </w:r>
    </w:p>
    <w:p w14:paraId="0BF5E7E6">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val="en-US" w:eastAsia="zh-CN"/>
        </w:rPr>
        <w:t>FECG20260070</w:t>
      </w:r>
    </w:p>
    <w:p w14:paraId="6703366A">
      <w:pPr>
        <w:numPr>
          <w:ilvl w:val="0"/>
          <w:numId w:val="2"/>
        </w:numPr>
        <w:spacing w:line="360" w:lineRule="auto"/>
        <w:ind w:left="0" w:leftChars="0" w:firstLine="0" w:firstLineChars="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7F3BF8A7">
      <w:pPr>
        <w:numPr>
          <w:ilvl w:val="0"/>
          <w:numId w:val="0"/>
        </w:numPr>
        <w:spacing w:line="360" w:lineRule="auto"/>
        <w:ind w:leftChars="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邹老师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1752733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top"/>
          </w:tcPr>
          <w:p w14:paraId="362BEE93">
            <w:pPr>
              <w:jc w:val="both"/>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若有不同包组，请备注报名的包组</w:t>
            </w:r>
          </w:p>
        </w:tc>
      </w:tr>
    </w:tbl>
    <w:p w14:paraId="69E4184B">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kern w:val="0"/>
          <w:sz w:val="24"/>
          <w:szCs w:val="24"/>
          <w:highlight w:val="none"/>
          <w:u w:val="none"/>
          <w:vertAlign w:val="baseline"/>
          <w:lang w:val="en-US" w:eastAsia="zh-CN"/>
        </w:rPr>
        <w:t>器械维修配件（十）采购项目</w:t>
      </w:r>
    </w:p>
    <w:p w14:paraId="0B3F4518">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lang w:val="en-US" w:eastAsia="zh-CN"/>
        </w:rPr>
        <w:t>FECG20260070</w:t>
      </w:r>
    </w:p>
    <w:p w14:paraId="06C1DE95">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105E2FD">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第一包：预算金额合计2200元</w:t>
      </w:r>
    </w:p>
    <w:tbl>
      <w:tblPr>
        <w:tblStyle w:val="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425"/>
        <w:gridCol w:w="2989"/>
        <w:gridCol w:w="1159"/>
        <w:gridCol w:w="1083"/>
        <w:gridCol w:w="1044"/>
        <w:gridCol w:w="967"/>
        <w:gridCol w:w="874"/>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25"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989"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5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8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1044"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67"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74"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168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5" w:type="dxa"/>
            <w:vAlign w:val="center"/>
          </w:tcPr>
          <w:p w14:paraId="0D39C90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25" w:type="dxa"/>
            <w:vAlign w:val="center"/>
          </w:tcPr>
          <w:p w14:paraId="5A58806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激光扫描检眼镜配备打印耗材</w:t>
            </w:r>
          </w:p>
        </w:tc>
        <w:tc>
          <w:tcPr>
            <w:tcW w:w="2989" w:type="dxa"/>
            <w:vAlign w:val="center"/>
          </w:tcPr>
          <w:p w14:paraId="10DA2D3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爱普生L8058打印机配套，黑色+黄色 ，原装</w:t>
            </w:r>
          </w:p>
        </w:tc>
        <w:tc>
          <w:tcPr>
            <w:tcW w:w="1159" w:type="dxa"/>
            <w:vAlign w:val="center"/>
          </w:tcPr>
          <w:p w14:paraId="791CE38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1083" w:type="dxa"/>
            <w:vAlign w:val="center"/>
          </w:tcPr>
          <w:p w14:paraId="09A3AF4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4套</w:t>
            </w:r>
          </w:p>
        </w:tc>
        <w:tc>
          <w:tcPr>
            <w:tcW w:w="1044" w:type="dxa"/>
            <w:vAlign w:val="center"/>
          </w:tcPr>
          <w:p w14:paraId="7CCC8C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800</w:t>
            </w:r>
          </w:p>
        </w:tc>
        <w:tc>
          <w:tcPr>
            <w:tcW w:w="967" w:type="dxa"/>
            <w:vAlign w:val="center"/>
          </w:tcPr>
          <w:p w14:paraId="0710BEE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74" w:type="dxa"/>
            <w:vAlign w:val="center"/>
          </w:tcPr>
          <w:p w14:paraId="682D48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3BA6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5" w:type="dxa"/>
            <w:vAlign w:val="center"/>
          </w:tcPr>
          <w:p w14:paraId="0E8BC47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425" w:type="dxa"/>
            <w:vAlign w:val="center"/>
          </w:tcPr>
          <w:p w14:paraId="22DDEB0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激光扫描检眼镜配备打印耗材</w:t>
            </w:r>
          </w:p>
        </w:tc>
        <w:tc>
          <w:tcPr>
            <w:tcW w:w="2989" w:type="dxa"/>
            <w:vAlign w:val="center"/>
          </w:tcPr>
          <w:p w14:paraId="743FCF5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 xml:space="preserve"> 爱普生L8058打印机原装配套，4全色</w:t>
            </w:r>
          </w:p>
        </w:tc>
        <w:tc>
          <w:tcPr>
            <w:tcW w:w="1159" w:type="dxa"/>
            <w:vAlign w:val="center"/>
          </w:tcPr>
          <w:p w14:paraId="34D7D5E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700</w:t>
            </w:r>
          </w:p>
        </w:tc>
        <w:tc>
          <w:tcPr>
            <w:tcW w:w="1083" w:type="dxa"/>
            <w:vAlign w:val="center"/>
          </w:tcPr>
          <w:p w14:paraId="077B62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2套</w:t>
            </w:r>
          </w:p>
        </w:tc>
        <w:tc>
          <w:tcPr>
            <w:tcW w:w="1044" w:type="dxa"/>
            <w:vAlign w:val="center"/>
          </w:tcPr>
          <w:p w14:paraId="1E2D2CB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1400</w:t>
            </w:r>
          </w:p>
        </w:tc>
        <w:tc>
          <w:tcPr>
            <w:tcW w:w="967" w:type="dxa"/>
            <w:vAlign w:val="center"/>
          </w:tcPr>
          <w:p w14:paraId="411F6DE6">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74" w:type="dxa"/>
            <w:vAlign w:val="center"/>
          </w:tcPr>
          <w:p w14:paraId="09FB4AD4">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63D1982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E4C2466">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第二包：预算合计10850元</w:t>
      </w:r>
    </w:p>
    <w:tbl>
      <w:tblPr>
        <w:tblStyle w:val="9"/>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75"/>
        <w:gridCol w:w="2880"/>
        <w:gridCol w:w="1185"/>
        <w:gridCol w:w="1125"/>
        <w:gridCol w:w="990"/>
        <w:gridCol w:w="975"/>
        <w:gridCol w:w="862"/>
      </w:tblGrid>
      <w:tr w14:paraId="478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885" w:type="dxa"/>
            <w:vAlign w:val="center"/>
          </w:tcPr>
          <w:p w14:paraId="20BDBA2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575" w:type="dxa"/>
            <w:vAlign w:val="center"/>
          </w:tcPr>
          <w:p w14:paraId="5579E4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880" w:type="dxa"/>
            <w:vAlign w:val="center"/>
          </w:tcPr>
          <w:p w14:paraId="717BF43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85" w:type="dxa"/>
            <w:vAlign w:val="center"/>
          </w:tcPr>
          <w:p w14:paraId="1475CE9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预算单价（元）</w:t>
            </w:r>
          </w:p>
        </w:tc>
        <w:tc>
          <w:tcPr>
            <w:tcW w:w="1125" w:type="dxa"/>
            <w:vAlign w:val="center"/>
          </w:tcPr>
          <w:p w14:paraId="42E77FC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90" w:type="dxa"/>
            <w:vAlign w:val="center"/>
          </w:tcPr>
          <w:p w14:paraId="0AB444D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预算总价（元）</w:t>
            </w:r>
          </w:p>
        </w:tc>
        <w:tc>
          <w:tcPr>
            <w:tcW w:w="975" w:type="dxa"/>
            <w:vAlign w:val="center"/>
          </w:tcPr>
          <w:p w14:paraId="3EE7E3B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62" w:type="dxa"/>
            <w:vAlign w:val="center"/>
          </w:tcPr>
          <w:p w14:paraId="574AA7A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26C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885" w:type="dxa"/>
            <w:vAlign w:val="center"/>
          </w:tcPr>
          <w:p w14:paraId="65FA6FD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575" w:type="dxa"/>
            <w:vAlign w:val="center"/>
          </w:tcPr>
          <w:p w14:paraId="607F254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经皮神经电刺激仪电极线转接头</w:t>
            </w:r>
          </w:p>
        </w:tc>
        <w:tc>
          <w:tcPr>
            <w:tcW w:w="2880" w:type="dxa"/>
            <w:vAlign w:val="center"/>
          </w:tcPr>
          <w:p w14:paraId="068771E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耀洋康达KD-2A</w:t>
            </w:r>
          </w:p>
        </w:tc>
        <w:tc>
          <w:tcPr>
            <w:tcW w:w="1185" w:type="dxa"/>
            <w:vAlign w:val="center"/>
          </w:tcPr>
          <w:p w14:paraId="030A5B5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75</w:t>
            </w:r>
          </w:p>
        </w:tc>
        <w:tc>
          <w:tcPr>
            <w:tcW w:w="1125" w:type="dxa"/>
            <w:vAlign w:val="center"/>
          </w:tcPr>
          <w:p w14:paraId="69D98CF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8</w:t>
            </w:r>
            <w:r>
              <w:rPr>
                <w:rFonts w:hint="eastAsia" w:ascii="仿宋" w:hAnsi="仿宋" w:eastAsia="仿宋" w:cs="仿宋"/>
                <w:b w:val="0"/>
                <w:bCs/>
                <w:color w:val="auto"/>
                <w:sz w:val="24"/>
                <w:szCs w:val="24"/>
                <w:highlight w:val="none"/>
                <w:vertAlign w:val="baseline"/>
                <w:lang w:val="en-US" w:eastAsia="zh-CN"/>
              </w:rPr>
              <w:t>根</w:t>
            </w:r>
          </w:p>
        </w:tc>
        <w:tc>
          <w:tcPr>
            <w:tcW w:w="990" w:type="dxa"/>
            <w:vAlign w:val="center"/>
          </w:tcPr>
          <w:p w14:paraId="3B9E799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600</w:t>
            </w:r>
          </w:p>
        </w:tc>
        <w:tc>
          <w:tcPr>
            <w:tcW w:w="975" w:type="dxa"/>
            <w:vAlign w:val="center"/>
          </w:tcPr>
          <w:p w14:paraId="22E0E64B">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62" w:type="dxa"/>
            <w:vAlign w:val="center"/>
          </w:tcPr>
          <w:p w14:paraId="6B49A234">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626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885" w:type="dxa"/>
            <w:vAlign w:val="center"/>
          </w:tcPr>
          <w:p w14:paraId="6A643B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575" w:type="dxa"/>
            <w:vAlign w:val="center"/>
          </w:tcPr>
          <w:p w14:paraId="711DD8B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 经颅电刺激仪电极线</w:t>
            </w:r>
          </w:p>
        </w:tc>
        <w:tc>
          <w:tcPr>
            <w:tcW w:w="2880" w:type="dxa"/>
            <w:vAlign w:val="center"/>
          </w:tcPr>
          <w:p w14:paraId="32B3C49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沃高团体经颅电刺激仪A620</w:t>
            </w:r>
          </w:p>
        </w:tc>
        <w:tc>
          <w:tcPr>
            <w:tcW w:w="1185" w:type="dxa"/>
            <w:vAlign w:val="center"/>
          </w:tcPr>
          <w:p w14:paraId="00EDFED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125</w:t>
            </w:r>
          </w:p>
        </w:tc>
        <w:tc>
          <w:tcPr>
            <w:tcW w:w="1125" w:type="dxa"/>
            <w:vAlign w:val="center"/>
          </w:tcPr>
          <w:p w14:paraId="4A1884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w:t>
            </w:r>
            <w:r>
              <w:rPr>
                <w:rFonts w:hint="eastAsia" w:ascii="仿宋" w:hAnsi="仿宋" w:eastAsia="仿宋" w:cs="仿宋"/>
                <w:b w:val="0"/>
                <w:bCs/>
                <w:color w:val="auto"/>
                <w:sz w:val="24"/>
                <w:szCs w:val="24"/>
                <w:highlight w:val="none"/>
                <w:vertAlign w:val="baseline"/>
                <w:lang w:val="en-US" w:eastAsia="zh-CN"/>
              </w:rPr>
              <w:t>根</w:t>
            </w:r>
          </w:p>
        </w:tc>
        <w:tc>
          <w:tcPr>
            <w:tcW w:w="990" w:type="dxa"/>
            <w:vAlign w:val="center"/>
          </w:tcPr>
          <w:p w14:paraId="61E065A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1250</w:t>
            </w:r>
          </w:p>
        </w:tc>
        <w:tc>
          <w:tcPr>
            <w:tcW w:w="975" w:type="dxa"/>
            <w:vAlign w:val="center"/>
          </w:tcPr>
          <w:p w14:paraId="55C71C58">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62" w:type="dxa"/>
            <w:vAlign w:val="center"/>
          </w:tcPr>
          <w:p w14:paraId="1854399F">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7D18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885" w:type="dxa"/>
            <w:vAlign w:val="center"/>
          </w:tcPr>
          <w:p w14:paraId="03DA1FD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575" w:type="dxa"/>
            <w:vAlign w:val="center"/>
          </w:tcPr>
          <w:p w14:paraId="21B0E6A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经颅电刺激仪硅胶电极</w:t>
            </w:r>
          </w:p>
        </w:tc>
        <w:tc>
          <w:tcPr>
            <w:tcW w:w="2880" w:type="dxa"/>
            <w:vAlign w:val="center"/>
          </w:tcPr>
          <w:p w14:paraId="090E4C5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沃高团体经颅电刺激仪A620</w:t>
            </w:r>
          </w:p>
        </w:tc>
        <w:tc>
          <w:tcPr>
            <w:tcW w:w="1185" w:type="dxa"/>
            <w:vAlign w:val="center"/>
          </w:tcPr>
          <w:p w14:paraId="589D52C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17.</w:t>
            </w:r>
            <w:r>
              <w:rPr>
                <w:rFonts w:hint="eastAsia" w:ascii="仿宋" w:hAnsi="仿宋" w:eastAsia="仿宋" w:cs="仿宋"/>
                <w:b w:val="0"/>
                <w:bCs/>
                <w:color w:val="auto"/>
                <w:sz w:val="24"/>
                <w:szCs w:val="24"/>
                <w:highlight w:val="none"/>
                <w:vertAlign w:val="baseline"/>
                <w:lang w:val="en-US" w:eastAsia="zh-CN"/>
              </w:rPr>
              <w:t>5</w:t>
            </w:r>
          </w:p>
        </w:tc>
        <w:tc>
          <w:tcPr>
            <w:tcW w:w="1125" w:type="dxa"/>
            <w:vAlign w:val="center"/>
          </w:tcPr>
          <w:p w14:paraId="176988C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w:t>
            </w:r>
            <w:r>
              <w:rPr>
                <w:rFonts w:hint="eastAsia" w:ascii="仿宋" w:hAnsi="仿宋" w:eastAsia="仿宋" w:cs="仿宋"/>
                <w:b w:val="0"/>
                <w:bCs/>
                <w:color w:val="auto"/>
                <w:sz w:val="24"/>
                <w:szCs w:val="24"/>
                <w:highlight w:val="none"/>
                <w:vertAlign w:val="baseline"/>
                <w:lang w:val="en-US" w:eastAsia="zh-CN"/>
              </w:rPr>
              <w:t>0个</w:t>
            </w:r>
          </w:p>
        </w:tc>
        <w:tc>
          <w:tcPr>
            <w:tcW w:w="990" w:type="dxa"/>
            <w:vAlign w:val="center"/>
          </w:tcPr>
          <w:p w14:paraId="0CE7F52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1750</w:t>
            </w:r>
          </w:p>
        </w:tc>
        <w:tc>
          <w:tcPr>
            <w:tcW w:w="975" w:type="dxa"/>
            <w:vAlign w:val="center"/>
          </w:tcPr>
          <w:p w14:paraId="1446F2FB">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62" w:type="dxa"/>
            <w:vAlign w:val="center"/>
          </w:tcPr>
          <w:p w14:paraId="2D5548B9">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3761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885" w:type="dxa"/>
            <w:vAlign w:val="center"/>
          </w:tcPr>
          <w:p w14:paraId="27E2169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1575" w:type="dxa"/>
            <w:vAlign w:val="center"/>
          </w:tcPr>
          <w:p w14:paraId="3EEA3D3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海绵海绵垫片海绵垫片</w:t>
            </w:r>
          </w:p>
        </w:tc>
        <w:tc>
          <w:tcPr>
            <w:tcW w:w="2880" w:type="dxa"/>
            <w:vAlign w:val="center"/>
          </w:tcPr>
          <w:p w14:paraId="6A86335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沃高团体经颅电刺激仪A620</w:t>
            </w:r>
          </w:p>
        </w:tc>
        <w:tc>
          <w:tcPr>
            <w:tcW w:w="1185" w:type="dxa"/>
            <w:vAlign w:val="center"/>
          </w:tcPr>
          <w:p w14:paraId="4DE9993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6.3</w:t>
            </w:r>
          </w:p>
        </w:tc>
        <w:tc>
          <w:tcPr>
            <w:tcW w:w="1125" w:type="dxa"/>
            <w:vAlign w:val="center"/>
          </w:tcPr>
          <w:p w14:paraId="7C0E409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300</w:t>
            </w:r>
            <w:r>
              <w:rPr>
                <w:rFonts w:hint="eastAsia" w:ascii="仿宋" w:hAnsi="仿宋" w:eastAsia="仿宋" w:cs="仿宋"/>
                <w:b w:val="0"/>
                <w:bCs/>
                <w:color w:val="auto"/>
                <w:sz w:val="24"/>
                <w:szCs w:val="24"/>
                <w:highlight w:val="none"/>
                <w:vertAlign w:val="baseline"/>
                <w:lang w:val="en-US" w:eastAsia="zh-CN"/>
              </w:rPr>
              <w:t>个</w:t>
            </w:r>
          </w:p>
        </w:tc>
        <w:tc>
          <w:tcPr>
            <w:tcW w:w="990" w:type="dxa"/>
            <w:vAlign w:val="center"/>
          </w:tcPr>
          <w:p w14:paraId="089315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1890</w:t>
            </w:r>
          </w:p>
        </w:tc>
        <w:tc>
          <w:tcPr>
            <w:tcW w:w="975" w:type="dxa"/>
            <w:vAlign w:val="center"/>
          </w:tcPr>
          <w:p w14:paraId="5434E7A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62" w:type="dxa"/>
            <w:vAlign w:val="center"/>
          </w:tcPr>
          <w:p w14:paraId="6827530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4902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885" w:type="dxa"/>
            <w:vAlign w:val="center"/>
          </w:tcPr>
          <w:p w14:paraId="78E8A4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1575" w:type="dxa"/>
            <w:vAlign w:val="center"/>
          </w:tcPr>
          <w:p w14:paraId="3CF161B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经皮神经电刺激仪电极线</w:t>
            </w:r>
          </w:p>
        </w:tc>
        <w:tc>
          <w:tcPr>
            <w:tcW w:w="2880" w:type="dxa"/>
            <w:vAlign w:val="center"/>
          </w:tcPr>
          <w:p w14:paraId="34F2E46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耀洋康达KD-2A</w:t>
            </w:r>
          </w:p>
        </w:tc>
        <w:tc>
          <w:tcPr>
            <w:tcW w:w="1185" w:type="dxa"/>
            <w:vAlign w:val="center"/>
          </w:tcPr>
          <w:p w14:paraId="7591C5C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360</w:t>
            </w:r>
          </w:p>
        </w:tc>
        <w:tc>
          <w:tcPr>
            <w:tcW w:w="1125" w:type="dxa"/>
            <w:vAlign w:val="center"/>
          </w:tcPr>
          <w:p w14:paraId="58D07B5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w:t>
            </w:r>
            <w:r>
              <w:rPr>
                <w:rFonts w:hint="eastAsia" w:ascii="仿宋" w:hAnsi="仿宋" w:eastAsia="仿宋" w:cs="仿宋"/>
                <w:b w:val="0"/>
                <w:bCs/>
                <w:color w:val="auto"/>
                <w:sz w:val="24"/>
                <w:szCs w:val="24"/>
                <w:highlight w:val="none"/>
                <w:vertAlign w:val="baseline"/>
                <w:lang w:val="en-US" w:eastAsia="zh-CN"/>
              </w:rPr>
              <w:t>根</w:t>
            </w:r>
          </w:p>
        </w:tc>
        <w:tc>
          <w:tcPr>
            <w:tcW w:w="990" w:type="dxa"/>
            <w:vAlign w:val="center"/>
          </w:tcPr>
          <w:p w14:paraId="4B9B353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2160</w:t>
            </w:r>
          </w:p>
        </w:tc>
        <w:tc>
          <w:tcPr>
            <w:tcW w:w="975" w:type="dxa"/>
            <w:vAlign w:val="center"/>
          </w:tcPr>
          <w:p w14:paraId="2FC1A111">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62" w:type="dxa"/>
            <w:vAlign w:val="center"/>
          </w:tcPr>
          <w:p w14:paraId="2C817D58">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14B2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885" w:type="dxa"/>
            <w:vAlign w:val="center"/>
          </w:tcPr>
          <w:p w14:paraId="17CCD58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1575" w:type="dxa"/>
            <w:vAlign w:val="center"/>
          </w:tcPr>
          <w:p w14:paraId="1F71B88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生物反馈仪电极线</w:t>
            </w:r>
          </w:p>
        </w:tc>
        <w:tc>
          <w:tcPr>
            <w:tcW w:w="2880" w:type="dxa"/>
            <w:vAlign w:val="center"/>
          </w:tcPr>
          <w:p w14:paraId="344E13A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伟思S4 配套兼容</w:t>
            </w:r>
          </w:p>
        </w:tc>
        <w:tc>
          <w:tcPr>
            <w:tcW w:w="1185" w:type="dxa"/>
            <w:vAlign w:val="center"/>
          </w:tcPr>
          <w:p w14:paraId="6F53C71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400</w:t>
            </w:r>
          </w:p>
        </w:tc>
        <w:tc>
          <w:tcPr>
            <w:tcW w:w="1125" w:type="dxa"/>
            <w:vAlign w:val="center"/>
          </w:tcPr>
          <w:p w14:paraId="4861887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8</w:t>
            </w:r>
            <w:r>
              <w:rPr>
                <w:rFonts w:hint="eastAsia" w:ascii="仿宋" w:hAnsi="仿宋" w:eastAsia="仿宋" w:cs="仿宋"/>
                <w:b w:val="0"/>
                <w:bCs/>
                <w:color w:val="auto"/>
                <w:sz w:val="24"/>
                <w:szCs w:val="24"/>
                <w:highlight w:val="none"/>
                <w:vertAlign w:val="baseline"/>
                <w:lang w:val="en-US" w:eastAsia="zh-CN"/>
              </w:rPr>
              <w:t>根</w:t>
            </w:r>
          </w:p>
        </w:tc>
        <w:tc>
          <w:tcPr>
            <w:tcW w:w="990" w:type="dxa"/>
            <w:vAlign w:val="center"/>
          </w:tcPr>
          <w:p w14:paraId="2FC8961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3200</w:t>
            </w:r>
          </w:p>
        </w:tc>
        <w:tc>
          <w:tcPr>
            <w:tcW w:w="975" w:type="dxa"/>
            <w:vAlign w:val="center"/>
          </w:tcPr>
          <w:p w14:paraId="58B8D3E7">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62" w:type="dxa"/>
            <w:vAlign w:val="center"/>
          </w:tcPr>
          <w:p w14:paraId="01521393">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5163BDA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B3890D1">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第三包：预算合计5556元</w:t>
      </w:r>
    </w:p>
    <w:tbl>
      <w:tblPr>
        <w:tblStyle w:val="9"/>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65"/>
        <w:gridCol w:w="2880"/>
        <w:gridCol w:w="1185"/>
        <w:gridCol w:w="1125"/>
        <w:gridCol w:w="990"/>
        <w:gridCol w:w="975"/>
        <w:gridCol w:w="862"/>
      </w:tblGrid>
      <w:tr w14:paraId="1917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2E6B48F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65" w:type="dxa"/>
            <w:vAlign w:val="center"/>
          </w:tcPr>
          <w:p w14:paraId="1D5DA46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880" w:type="dxa"/>
            <w:vAlign w:val="center"/>
          </w:tcPr>
          <w:p w14:paraId="19EEE59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85" w:type="dxa"/>
            <w:vAlign w:val="center"/>
          </w:tcPr>
          <w:p w14:paraId="43B9DC7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预算单价（元）</w:t>
            </w:r>
          </w:p>
        </w:tc>
        <w:tc>
          <w:tcPr>
            <w:tcW w:w="1125" w:type="dxa"/>
            <w:vAlign w:val="center"/>
          </w:tcPr>
          <w:p w14:paraId="382C0EB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90" w:type="dxa"/>
            <w:vAlign w:val="center"/>
          </w:tcPr>
          <w:p w14:paraId="196AA34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预算总价（元）</w:t>
            </w:r>
          </w:p>
        </w:tc>
        <w:tc>
          <w:tcPr>
            <w:tcW w:w="975" w:type="dxa"/>
            <w:vAlign w:val="center"/>
          </w:tcPr>
          <w:p w14:paraId="03C7A8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62" w:type="dxa"/>
            <w:vAlign w:val="center"/>
          </w:tcPr>
          <w:p w14:paraId="7D29BFE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0DB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54458F6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65" w:type="dxa"/>
            <w:vAlign w:val="center"/>
          </w:tcPr>
          <w:p w14:paraId="53754FE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硅橡胶</w:t>
            </w:r>
          </w:p>
        </w:tc>
        <w:tc>
          <w:tcPr>
            <w:tcW w:w="2880" w:type="dxa"/>
            <w:vAlign w:val="center"/>
          </w:tcPr>
          <w:p w14:paraId="75BCC2F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卡夫特硅橡胶</w:t>
            </w:r>
          </w:p>
        </w:tc>
        <w:tc>
          <w:tcPr>
            <w:tcW w:w="1185" w:type="dxa"/>
            <w:vAlign w:val="center"/>
          </w:tcPr>
          <w:p w14:paraId="767E75B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18</w:t>
            </w:r>
          </w:p>
        </w:tc>
        <w:tc>
          <w:tcPr>
            <w:tcW w:w="1125" w:type="dxa"/>
            <w:vAlign w:val="center"/>
          </w:tcPr>
          <w:p w14:paraId="79692CF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管</w:t>
            </w:r>
          </w:p>
        </w:tc>
        <w:tc>
          <w:tcPr>
            <w:tcW w:w="990" w:type="dxa"/>
            <w:vAlign w:val="center"/>
          </w:tcPr>
          <w:p w14:paraId="59AAD67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w:t>
            </w:r>
          </w:p>
        </w:tc>
        <w:tc>
          <w:tcPr>
            <w:tcW w:w="975" w:type="dxa"/>
            <w:vAlign w:val="center"/>
          </w:tcPr>
          <w:p w14:paraId="374DD4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01F1DFD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3C5C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508DFC2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665" w:type="dxa"/>
            <w:vAlign w:val="center"/>
          </w:tcPr>
          <w:p w14:paraId="0A276C6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电解电容</w:t>
            </w:r>
          </w:p>
        </w:tc>
        <w:tc>
          <w:tcPr>
            <w:tcW w:w="2880" w:type="dxa"/>
            <w:vAlign w:val="center"/>
          </w:tcPr>
          <w:p w14:paraId="178B35D2">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r>
              <w:rPr>
                <w:rFonts w:hint="default" w:ascii="仿宋" w:hAnsi="仿宋" w:eastAsia="仿宋" w:cs="仿宋"/>
                <w:b w:val="0"/>
                <w:bCs/>
                <w:color w:val="auto"/>
                <w:sz w:val="24"/>
                <w:szCs w:val="24"/>
                <w:highlight w:val="none"/>
                <w:vertAlign w:val="baseline"/>
                <w:lang w:val="en-US" w:eastAsia="zh-CN"/>
              </w:rPr>
              <w:t>直插式，50V，1微法</w:t>
            </w:r>
            <w:r>
              <w:rPr>
                <w:rFonts w:hint="eastAsia" w:ascii="仿宋" w:hAnsi="仿宋" w:eastAsia="仿宋" w:cs="仿宋"/>
                <w:b w:val="0"/>
                <w:bCs/>
                <w:color w:val="auto"/>
                <w:sz w:val="24"/>
                <w:szCs w:val="24"/>
                <w:highlight w:val="none"/>
                <w:vertAlign w:val="baseline"/>
                <w:lang w:val="en-US" w:eastAsia="zh-CN"/>
              </w:rPr>
              <w:t>；2、</w:t>
            </w:r>
            <w:r>
              <w:rPr>
                <w:rFonts w:hint="default" w:ascii="仿宋" w:hAnsi="仿宋" w:eastAsia="仿宋" w:cs="仿宋"/>
                <w:b w:val="0"/>
                <w:bCs/>
                <w:color w:val="auto"/>
                <w:sz w:val="24"/>
                <w:szCs w:val="24"/>
                <w:highlight w:val="none"/>
                <w:vertAlign w:val="baseline"/>
                <w:lang w:val="en-US" w:eastAsia="zh-CN"/>
              </w:rPr>
              <w:t>50V56微法</w:t>
            </w:r>
            <w:r>
              <w:rPr>
                <w:rFonts w:hint="eastAsia" w:ascii="仿宋" w:hAnsi="仿宋" w:eastAsia="仿宋" w:cs="仿宋"/>
                <w:b w:val="0"/>
                <w:bCs/>
                <w:color w:val="auto"/>
                <w:sz w:val="24"/>
                <w:szCs w:val="24"/>
                <w:highlight w:val="none"/>
                <w:vertAlign w:val="baseline"/>
                <w:lang w:val="en-US" w:eastAsia="zh-CN"/>
              </w:rPr>
              <w:t>；</w:t>
            </w:r>
          </w:p>
          <w:p w14:paraId="18EB45B9">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3、每包数量至少20个。</w:t>
            </w:r>
          </w:p>
        </w:tc>
        <w:tc>
          <w:tcPr>
            <w:tcW w:w="1185" w:type="dxa"/>
            <w:vAlign w:val="center"/>
          </w:tcPr>
          <w:p w14:paraId="7AA3B58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15</w:t>
            </w:r>
          </w:p>
        </w:tc>
        <w:tc>
          <w:tcPr>
            <w:tcW w:w="1125" w:type="dxa"/>
            <w:vAlign w:val="center"/>
          </w:tcPr>
          <w:p w14:paraId="18095F7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各1包</w:t>
            </w:r>
          </w:p>
        </w:tc>
        <w:tc>
          <w:tcPr>
            <w:tcW w:w="990" w:type="dxa"/>
            <w:vAlign w:val="center"/>
          </w:tcPr>
          <w:p w14:paraId="64D7266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w:t>
            </w:r>
          </w:p>
        </w:tc>
        <w:tc>
          <w:tcPr>
            <w:tcW w:w="975" w:type="dxa"/>
            <w:vAlign w:val="center"/>
          </w:tcPr>
          <w:p w14:paraId="31CCE0A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75E4906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35CF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1429016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665" w:type="dxa"/>
            <w:vAlign w:val="center"/>
          </w:tcPr>
          <w:p w14:paraId="61B09DF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S端子线</w:t>
            </w:r>
          </w:p>
        </w:tc>
        <w:tc>
          <w:tcPr>
            <w:tcW w:w="2880" w:type="dxa"/>
            <w:vAlign w:val="center"/>
          </w:tcPr>
          <w:p w14:paraId="67D52D43">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r>
              <w:rPr>
                <w:rFonts w:hint="default" w:ascii="仿宋" w:hAnsi="仿宋" w:eastAsia="仿宋" w:cs="仿宋"/>
                <w:b w:val="0"/>
                <w:bCs/>
                <w:color w:val="auto"/>
                <w:sz w:val="24"/>
                <w:szCs w:val="24"/>
                <w:highlight w:val="none"/>
                <w:vertAlign w:val="baseline"/>
                <w:lang w:val="en-US" w:eastAsia="zh-CN"/>
              </w:rPr>
              <w:t>PS2 公头</w:t>
            </w:r>
            <w:r>
              <w:rPr>
                <w:rFonts w:hint="eastAsia" w:ascii="仿宋" w:hAnsi="仿宋" w:eastAsia="仿宋" w:cs="仿宋"/>
                <w:b w:val="0"/>
                <w:bCs/>
                <w:color w:val="auto"/>
                <w:sz w:val="24"/>
                <w:szCs w:val="24"/>
                <w:highlight w:val="none"/>
                <w:vertAlign w:val="baseline"/>
                <w:lang w:val="en-US" w:eastAsia="zh-CN"/>
              </w:rPr>
              <w:t>；</w:t>
            </w:r>
          </w:p>
          <w:p w14:paraId="71520713">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2、1.5m公头（皮肤镜使用）</w:t>
            </w:r>
          </w:p>
        </w:tc>
        <w:tc>
          <w:tcPr>
            <w:tcW w:w="1185" w:type="dxa"/>
            <w:vAlign w:val="center"/>
          </w:tcPr>
          <w:p w14:paraId="38121C1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38</w:t>
            </w:r>
          </w:p>
        </w:tc>
        <w:tc>
          <w:tcPr>
            <w:tcW w:w="1125" w:type="dxa"/>
            <w:vAlign w:val="center"/>
          </w:tcPr>
          <w:p w14:paraId="3B5B306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根</w:t>
            </w:r>
          </w:p>
        </w:tc>
        <w:tc>
          <w:tcPr>
            <w:tcW w:w="990" w:type="dxa"/>
            <w:vAlign w:val="center"/>
          </w:tcPr>
          <w:p w14:paraId="65D17AC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38</w:t>
            </w:r>
          </w:p>
        </w:tc>
        <w:tc>
          <w:tcPr>
            <w:tcW w:w="975" w:type="dxa"/>
            <w:vAlign w:val="center"/>
          </w:tcPr>
          <w:p w14:paraId="02B19DF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5580BD4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5AB2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5E06E4E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1665" w:type="dxa"/>
            <w:vAlign w:val="center"/>
          </w:tcPr>
          <w:p w14:paraId="0547F35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气管</w:t>
            </w:r>
          </w:p>
        </w:tc>
        <w:tc>
          <w:tcPr>
            <w:tcW w:w="2880" w:type="dxa"/>
            <w:vAlign w:val="center"/>
          </w:tcPr>
          <w:p w14:paraId="562CE630">
            <w:pPr>
              <w:numPr>
                <w:ilvl w:val="0"/>
                <w:numId w:val="5"/>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PU软管</w:t>
            </w:r>
            <w:r>
              <w:rPr>
                <w:rFonts w:hint="eastAsia" w:ascii="仿宋" w:hAnsi="仿宋" w:eastAsia="仿宋" w:cs="仿宋"/>
                <w:b w:val="0"/>
                <w:bCs/>
                <w:color w:val="auto"/>
                <w:sz w:val="24"/>
                <w:szCs w:val="24"/>
                <w:highlight w:val="none"/>
                <w:vertAlign w:val="baseline"/>
                <w:lang w:val="en-US" w:eastAsia="zh-CN"/>
              </w:rPr>
              <w:t>；</w:t>
            </w:r>
          </w:p>
          <w:p w14:paraId="1A2869B2">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提供样品</w:t>
            </w:r>
          </w:p>
        </w:tc>
        <w:tc>
          <w:tcPr>
            <w:tcW w:w="1185" w:type="dxa"/>
            <w:vAlign w:val="center"/>
          </w:tcPr>
          <w:p w14:paraId="172CE90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w:t>
            </w:r>
          </w:p>
        </w:tc>
        <w:tc>
          <w:tcPr>
            <w:tcW w:w="1125" w:type="dxa"/>
            <w:vAlign w:val="center"/>
          </w:tcPr>
          <w:p w14:paraId="106D543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w:t>
            </w:r>
            <w:r>
              <w:rPr>
                <w:rFonts w:hint="eastAsia" w:ascii="仿宋" w:hAnsi="仿宋" w:eastAsia="仿宋" w:cs="仿宋"/>
                <w:b w:val="0"/>
                <w:bCs/>
                <w:color w:val="auto"/>
                <w:sz w:val="24"/>
                <w:szCs w:val="24"/>
                <w:highlight w:val="none"/>
                <w:vertAlign w:val="baseline"/>
                <w:lang w:val="en-US" w:eastAsia="zh-CN"/>
              </w:rPr>
              <w:t>米</w:t>
            </w:r>
          </w:p>
        </w:tc>
        <w:tc>
          <w:tcPr>
            <w:tcW w:w="990" w:type="dxa"/>
            <w:vAlign w:val="center"/>
          </w:tcPr>
          <w:p w14:paraId="01B1C2D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60</w:t>
            </w:r>
          </w:p>
        </w:tc>
        <w:tc>
          <w:tcPr>
            <w:tcW w:w="975" w:type="dxa"/>
            <w:vAlign w:val="center"/>
          </w:tcPr>
          <w:p w14:paraId="35241D2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62" w:type="dxa"/>
            <w:vAlign w:val="center"/>
          </w:tcPr>
          <w:p w14:paraId="53DE7CD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3807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1CE9CC6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1665" w:type="dxa"/>
            <w:vAlign w:val="center"/>
          </w:tcPr>
          <w:p w14:paraId="0799D8B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铜磁联动体</w:t>
            </w:r>
          </w:p>
        </w:tc>
        <w:tc>
          <w:tcPr>
            <w:tcW w:w="2880" w:type="dxa"/>
            <w:vAlign w:val="center"/>
          </w:tcPr>
          <w:p w14:paraId="4CDABC8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上海三和三马YQ-P</w:t>
            </w:r>
            <w:r>
              <w:rPr>
                <w:rFonts w:hint="eastAsia" w:ascii="仿宋" w:hAnsi="仿宋" w:eastAsia="仿宋" w:cs="仿宋"/>
                <w:b w:val="0"/>
                <w:bCs/>
                <w:color w:val="auto"/>
                <w:sz w:val="24"/>
                <w:szCs w:val="24"/>
                <w:highlight w:val="none"/>
                <w:vertAlign w:val="baseline"/>
                <w:lang w:val="en-US" w:eastAsia="zh-CN"/>
              </w:rPr>
              <w:t>原厂</w:t>
            </w:r>
          </w:p>
        </w:tc>
        <w:tc>
          <w:tcPr>
            <w:tcW w:w="1185" w:type="dxa"/>
            <w:vAlign w:val="center"/>
          </w:tcPr>
          <w:p w14:paraId="792A751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65</w:t>
            </w:r>
          </w:p>
        </w:tc>
        <w:tc>
          <w:tcPr>
            <w:tcW w:w="1125" w:type="dxa"/>
            <w:vAlign w:val="center"/>
          </w:tcPr>
          <w:p w14:paraId="1D8D0E5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个</w:t>
            </w:r>
          </w:p>
        </w:tc>
        <w:tc>
          <w:tcPr>
            <w:tcW w:w="990" w:type="dxa"/>
            <w:vAlign w:val="center"/>
          </w:tcPr>
          <w:p w14:paraId="3936729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65</w:t>
            </w:r>
          </w:p>
        </w:tc>
        <w:tc>
          <w:tcPr>
            <w:tcW w:w="975" w:type="dxa"/>
            <w:vAlign w:val="center"/>
          </w:tcPr>
          <w:p w14:paraId="6BEE01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7BB666E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04AC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05A50AD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1665" w:type="dxa"/>
            <w:vAlign w:val="center"/>
          </w:tcPr>
          <w:p w14:paraId="0364BD2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膜片</w:t>
            </w:r>
          </w:p>
        </w:tc>
        <w:tc>
          <w:tcPr>
            <w:tcW w:w="2880" w:type="dxa"/>
            <w:vAlign w:val="center"/>
          </w:tcPr>
          <w:p w14:paraId="035D06D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上海三和三马YQ-P</w:t>
            </w:r>
            <w:r>
              <w:rPr>
                <w:rFonts w:hint="eastAsia" w:ascii="仿宋" w:hAnsi="仿宋" w:eastAsia="仿宋" w:cs="仿宋"/>
                <w:b w:val="0"/>
                <w:bCs/>
                <w:color w:val="auto"/>
                <w:sz w:val="24"/>
                <w:szCs w:val="24"/>
                <w:highlight w:val="none"/>
                <w:vertAlign w:val="baseline"/>
                <w:lang w:val="en-US" w:eastAsia="zh-CN"/>
              </w:rPr>
              <w:t>原厂</w:t>
            </w:r>
          </w:p>
        </w:tc>
        <w:tc>
          <w:tcPr>
            <w:tcW w:w="1185" w:type="dxa"/>
            <w:vAlign w:val="center"/>
          </w:tcPr>
          <w:p w14:paraId="2F76117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48</w:t>
            </w:r>
          </w:p>
        </w:tc>
        <w:tc>
          <w:tcPr>
            <w:tcW w:w="1125" w:type="dxa"/>
            <w:vAlign w:val="center"/>
          </w:tcPr>
          <w:p w14:paraId="455B6C4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个</w:t>
            </w:r>
          </w:p>
        </w:tc>
        <w:tc>
          <w:tcPr>
            <w:tcW w:w="990" w:type="dxa"/>
            <w:vAlign w:val="center"/>
          </w:tcPr>
          <w:p w14:paraId="79F57E5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96</w:t>
            </w:r>
          </w:p>
        </w:tc>
        <w:tc>
          <w:tcPr>
            <w:tcW w:w="975" w:type="dxa"/>
            <w:vAlign w:val="center"/>
          </w:tcPr>
          <w:p w14:paraId="46C6A5A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48678F3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1267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18EA189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w:t>
            </w:r>
          </w:p>
        </w:tc>
        <w:tc>
          <w:tcPr>
            <w:tcW w:w="1665" w:type="dxa"/>
            <w:vAlign w:val="center"/>
          </w:tcPr>
          <w:p w14:paraId="4F4F524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免打孔密码锁</w:t>
            </w:r>
          </w:p>
        </w:tc>
        <w:tc>
          <w:tcPr>
            <w:tcW w:w="2880" w:type="dxa"/>
            <w:vAlign w:val="center"/>
          </w:tcPr>
          <w:p w14:paraId="3D328217">
            <w:pPr>
              <w:numPr>
                <w:ilvl w:val="0"/>
                <w:numId w:val="6"/>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免打孔密码款</w:t>
            </w:r>
            <w:r>
              <w:rPr>
                <w:rFonts w:hint="eastAsia" w:ascii="仿宋" w:hAnsi="仿宋" w:eastAsia="仿宋" w:cs="仿宋"/>
                <w:b w:val="0"/>
                <w:bCs/>
                <w:color w:val="auto"/>
                <w:sz w:val="24"/>
                <w:szCs w:val="24"/>
                <w:highlight w:val="none"/>
                <w:vertAlign w:val="baseline"/>
                <w:lang w:val="en-US" w:eastAsia="zh-CN"/>
              </w:rPr>
              <w:t>；</w:t>
            </w:r>
          </w:p>
          <w:p w14:paraId="0B6E8333">
            <w:pPr>
              <w:numPr>
                <w:ilvl w:val="0"/>
                <w:numId w:val="6"/>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钢丝长度18.5cm</w:t>
            </w:r>
          </w:p>
        </w:tc>
        <w:tc>
          <w:tcPr>
            <w:tcW w:w="1185" w:type="dxa"/>
            <w:vAlign w:val="center"/>
          </w:tcPr>
          <w:p w14:paraId="0E0BAFD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18</w:t>
            </w:r>
          </w:p>
        </w:tc>
        <w:tc>
          <w:tcPr>
            <w:tcW w:w="1125" w:type="dxa"/>
            <w:vAlign w:val="center"/>
          </w:tcPr>
          <w:p w14:paraId="407EEA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w:t>
            </w:r>
            <w:r>
              <w:rPr>
                <w:rFonts w:hint="eastAsia" w:ascii="仿宋" w:hAnsi="仿宋" w:eastAsia="仿宋" w:cs="仿宋"/>
                <w:b w:val="0"/>
                <w:bCs/>
                <w:color w:val="auto"/>
                <w:sz w:val="24"/>
                <w:szCs w:val="24"/>
                <w:highlight w:val="none"/>
                <w:vertAlign w:val="baseline"/>
                <w:lang w:val="en-US" w:eastAsia="zh-CN"/>
              </w:rPr>
              <w:t>套</w:t>
            </w:r>
          </w:p>
        </w:tc>
        <w:tc>
          <w:tcPr>
            <w:tcW w:w="990" w:type="dxa"/>
            <w:vAlign w:val="center"/>
          </w:tcPr>
          <w:p w14:paraId="099CC4B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108</w:t>
            </w:r>
          </w:p>
        </w:tc>
        <w:tc>
          <w:tcPr>
            <w:tcW w:w="975" w:type="dxa"/>
            <w:vAlign w:val="center"/>
          </w:tcPr>
          <w:p w14:paraId="0644FFD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164D26D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5C19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blHeader/>
          <w:jc w:val="center"/>
        </w:trPr>
        <w:tc>
          <w:tcPr>
            <w:tcW w:w="795" w:type="dxa"/>
            <w:vAlign w:val="center"/>
          </w:tcPr>
          <w:p w14:paraId="15877C9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w:t>
            </w:r>
          </w:p>
        </w:tc>
        <w:tc>
          <w:tcPr>
            <w:tcW w:w="1665" w:type="dxa"/>
            <w:vAlign w:val="center"/>
          </w:tcPr>
          <w:p w14:paraId="160E6B1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开关电源</w:t>
            </w:r>
          </w:p>
        </w:tc>
        <w:tc>
          <w:tcPr>
            <w:tcW w:w="2880" w:type="dxa"/>
            <w:vAlign w:val="center"/>
          </w:tcPr>
          <w:p w14:paraId="69FD4B5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明纬</w:t>
            </w:r>
            <w:r>
              <w:rPr>
                <w:rFonts w:hint="default" w:ascii="仿宋" w:hAnsi="仿宋" w:eastAsia="仿宋" w:cs="仿宋"/>
                <w:b w:val="0"/>
                <w:bCs/>
                <w:color w:val="auto"/>
                <w:sz w:val="24"/>
                <w:szCs w:val="24"/>
                <w:highlight w:val="none"/>
                <w:vertAlign w:val="baseline"/>
                <w:lang w:val="en-US" w:eastAsia="zh-CN"/>
              </w:rPr>
              <w:t>RPT-60B</w:t>
            </w:r>
          </w:p>
        </w:tc>
        <w:tc>
          <w:tcPr>
            <w:tcW w:w="1185" w:type="dxa"/>
            <w:vAlign w:val="center"/>
          </w:tcPr>
          <w:p w14:paraId="3CF9B28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150</w:t>
            </w:r>
          </w:p>
        </w:tc>
        <w:tc>
          <w:tcPr>
            <w:tcW w:w="1125" w:type="dxa"/>
            <w:vAlign w:val="center"/>
          </w:tcPr>
          <w:p w14:paraId="5F0066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个</w:t>
            </w:r>
          </w:p>
        </w:tc>
        <w:tc>
          <w:tcPr>
            <w:tcW w:w="990" w:type="dxa"/>
            <w:vAlign w:val="center"/>
          </w:tcPr>
          <w:p w14:paraId="1B2B2CB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150</w:t>
            </w:r>
          </w:p>
        </w:tc>
        <w:tc>
          <w:tcPr>
            <w:tcW w:w="975" w:type="dxa"/>
            <w:vAlign w:val="center"/>
          </w:tcPr>
          <w:p w14:paraId="417BAF4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54B3F37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74CC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3C44564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w:t>
            </w:r>
          </w:p>
        </w:tc>
        <w:tc>
          <w:tcPr>
            <w:tcW w:w="1665" w:type="dxa"/>
            <w:vAlign w:val="center"/>
          </w:tcPr>
          <w:p w14:paraId="56F46C4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开关电源</w:t>
            </w:r>
          </w:p>
        </w:tc>
        <w:tc>
          <w:tcPr>
            <w:tcW w:w="2880" w:type="dxa"/>
            <w:vAlign w:val="center"/>
          </w:tcPr>
          <w:p w14:paraId="6222EA30">
            <w:pPr>
              <w:numPr>
                <w:ilvl w:val="0"/>
                <w:numId w:val="7"/>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RT-85D</w:t>
            </w:r>
            <w:r>
              <w:rPr>
                <w:rFonts w:hint="eastAsia" w:ascii="仿宋" w:hAnsi="仿宋" w:eastAsia="仿宋" w:cs="仿宋"/>
                <w:b w:val="0"/>
                <w:bCs/>
                <w:color w:val="auto"/>
                <w:sz w:val="24"/>
                <w:szCs w:val="24"/>
                <w:highlight w:val="none"/>
                <w:vertAlign w:val="baseline"/>
                <w:lang w:val="en-US" w:eastAsia="zh-CN"/>
              </w:rPr>
              <w:t>；</w:t>
            </w:r>
          </w:p>
          <w:p w14:paraId="2B4B394D">
            <w:pPr>
              <w:numPr>
                <w:ilvl w:val="0"/>
                <w:numId w:val="7"/>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5V 24V 12V三组电压输出</w:t>
            </w:r>
          </w:p>
        </w:tc>
        <w:tc>
          <w:tcPr>
            <w:tcW w:w="1185" w:type="dxa"/>
            <w:vAlign w:val="center"/>
          </w:tcPr>
          <w:p w14:paraId="1F97531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165</w:t>
            </w:r>
          </w:p>
        </w:tc>
        <w:tc>
          <w:tcPr>
            <w:tcW w:w="1125" w:type="dxa"/>
            <w:vAlign w:val="center"/>
          </w:tcPr>
          <w:p w14:paraId="6ED49D5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个</w:t>
            </w:r>
          </w:p>
        </w:tc>
        <w:tc>
          <w:tcPr>
            <w:tcW w:w="990" w:type="dxa"/>
            <w:vAlign w:val="center"/>
          </w:tcPr>
          <w:p w14:paraId="7642BA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165</w:t>
            </w:r>
          </w:p>
        </w:tc>
        <w:tc>
          <w:tcPr>
            <w:tcW w:w="975" w:type="dxa"/>
            <w:vAlign w:val="center"/>
          </w:tcPr>
          <w:p w14:paraId="79FE7D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4F59EBF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56EE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173DBDA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w:t>
            </w:r>
          </w:p>
        </w:tc>
        <w:tc>
          <w:tcPr>
            <w:tcW w:w="1665" w:type="dxa"/>
            <w:vAlign w:val="center"/>
          </w:tcPr>
          <w:p w14:paraId="4DA61EA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自动门脚踏感应开关</w:t>
            </w:r>
          </w:p>
        </w:tc>
        <w:tc>
          <w:tcPr>
            <w:tcW w:w="2880" w:type="dxa"/>
            <w:vAlign w:val="center"/>
          </w:tcPr>
          <w:p w14:paraId="21B025C1">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r>
              <w:rPr>
                <w:rFonts w:hint="default" w:ascii="仿宋" w:hAnsi="仿宋" w:eastAsia="仿宋" w:cs="仿宋"/>
                <w:b w:val="0"/>
                <w:bCs/>
                <w:color w:val="auto"/>
                <w:sz w:val="24"/>
                <w:szCs w:val="24"/>
                <w:highlight w:val="none"/>
                <w:vertAlign w:val="baseline"/>
                <w:lang w:val="en-US" w:eastAsia="zh-CN"/>
              </w:rPr>
              <w:t>219D</w:t>
            </w:r>
            <w:r>
              <w:rPr>
                <w:rFonts w:hint="eastAsia" w:ascii="仿宋" w:hAnsi="仿宋" w:eastAsia="仿宋" w:cs="仿宋"/>
                <w:b w:val="0"/>
                <w:bCs/>
                <w:color w:val="auto"/>
                <w:sz w:val="24"/>
                <w:szCs w:val="24"/>
                <w:highlight w:val="none"/>
                <w:vertAlign w:val="baseline"/>
                <w:lang w:val="en-US" w:eastAsia="zh-CN"/>
              </w:rPr>
              <w:t>；</w:t>
            </w:r>
          </w:p>
          <w:p w14:paraId="0473DD2E">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2、壳体＋光线</w:t>
            </w:r>
          </w:p>
        </w:tc>
        <w:tc>
          <w:tcPr>
            <w:tcW w:w="1185" w:type="dxa"/>
            <w:vAlign w:val="center"/>
          </w:tcPr>
          <w:p w14:paraId="3FB2D76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186</w:t>
            </w:r>
          </w:p>
        </w:tc>
        <w:tc>
          <w:tcPr>
            <w:tcW w:w="1125" w:type="dxa"/>
            <w:vAlign w:val="center"/>
          </w:tcPr>
          <w:p w14:paraId="639439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套</w:t>
            </w:r>
          </w:p>
        </w:tc>
        <w:tc>
          <w:tcPr>
            <w:tcW w:w="990" w:type="dxa"/>
            <w:vAlign w:val="center"/>
          </w:tcPr>
          <w:p w14:paraId="22E03C8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186</w:t>
            </w:r>
          </w:p>
        </w:tc>
        <w:tc>
          <w:tcPr>
            <w:tcW w:w="975" w:type="dxa"/>
            <w:vAlign w:val="center"/>
          </w:tcPr>
          <w:p w14:paraId="4DFB31A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62" w:type="dxa"/>
            <w:vAlign w:val="center"/>
          </w:tcPr>
          <w:p w14:paraId="7E63B3A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7263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601EEE0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w:t>
            </w:r>
          </w:p>
        </w:tc>
        <w:tc>
          <w:tcPr>
            <w:tcW w:w="1665" w:type="dxa"/>
            <w:vAlign w:val="center"/>
          </w:tcPr>
          <w:p w14:paraId="4CAB026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压力表</w:t>
            </w:r>
            <w:r>
              <w:rPr>
                <w:rFonts w:hint="eastAsia" w:ascii="仿宋" w:hAnsi="仿宋" w:eastAsia="仿宋" w:cs="仿宋"/>
                <w:b w:val="0"/>
                <w:bCs/>
                <w:color w:val="auto"/>
                <w:sz w:val="24"/>
                <w:szCs w:val="24"/>
                <w:highlight w:val="none"/>
                <w:vertAlign w:val="baseline"/>
                <w:lang w:val="en-US" w:eastAsia="zh-CN"/>
              </w:rPr>
              <w:t>1</w:t>
            </w:r>
          </w:p>
        </w:tc>
        <w:tc>
          <w:tcPr>
            <w:tcW w:w="2880" w:type="dxa"/>
            <w:vAlign w:val="center"/>
          </w:tcPr>
          <w:p w14:paraId="23BB8BC2">
            <w:pPr>
              <w:numPr>
                <w:ilvl w:val="0"/>
                <w:numId w:val="8"/>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上海仪川，径向M14*1.5，不锈钢，φ60mm</w:t>
            </w:r>
            <w:r>
              <w:rPr>
                <w:rFonts w:hint="eastAsia" w:ascii="仿宋" w:hAnsi="仿宋" w:eastAsia="仿宋" w:cs="仿宋"/>
                <w:b w:val="0"/>
                <w:bCs/>
                <w:color w:val="auto"/>
                <w:sz w:val="24"/>
                <w:szCs w:val="24"/>
                <w:highlight w:val="none"/>
                <w:vertAlign w:val="baseline"/>
                <w:lang w:val="en-US" w:eastAsia="zh-CN"/>
              </w:rPr>
              <w:t>，</w:t>
            </w:r>
            <w:r>
              <w:rPr>
                <w:rFonts w:hint="default" w:ascii="仿宋" w:hAnsi="仿宋" w:eastAsia="仿宋" w:cs="仿宋"/>
                <w:b w:val="0"/>
                <w:bCs/>
                <w:color w:val="auto"/>
                <w:sz w:val="24"/>
                <w:szCs w:val="24"/>
                <w:highlight w:val="none"/>
                <w:vertAlign w:val="baseline"/>
                <w:lang w:val="en-US" w:eastAsia="zh-CN"/>
              </w:rPr>
              <w:t>0'-0.6MPa</w:t>
            </w:r>
            <w:r>
              <w:rPr>
                <w:rFonts w:hint="eastAsia" w:ascii="仿宋" w:hAnsi="仿宋" w:eastAsia="仿宋" w:cs="仿宋"/>
                <w:b w:val="0"/>
                <w:bCs/>
                <w:color w:val="auto"/>
                <w:sz w:val="24"/>
                <w:szCs w:val="24"/>
                <w:highlight w:val="none"/>
                <w:vertAlign w:val="baseline"/>
                <w:lang w:val="en-US" w:eastAsia="zh-CN"/>
              </w:rPr>
              <w:t>；</w:t>
            </w:r>
          </w:p>
          <w:p w14:paraId="59DBC19B">
            <w:pPr>
              <w:numPr>
                <w:ilvl w:val="0"/>
                <w:numId w:val="8"/>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1.6级，耐震</w:t>
            </w:r>
          </w:p>
        </w:tc>
        <w:tc>
          <w:tcPr>
            <w:tcW w:w="1185" w:type="dxa"/>
            <w:vAlign w:val="center"/>
          </w:tcPr>
          <w:p w14:paraId="234954D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130</w:t>
            </w:r>
          </w:p>
        </w:tc>
        <w:tc>
          <w:tcPr>
            <w:tcW w:w="1125" w:type="dxa"/>
            <w:vAlign w:val="center"/>
          </w:tcPr>
          <w:p w14:paraId="261C1FF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个</w:t>
            </w:r>
          </w:p>
        </w:tc>
        <w:tc>
          <w:tcPr>
            <w:tcW w:w="990" w:type="dxa"/>
            <w:vAlign w:val="center"/>
          </w:tcPr>
          <w:p w14:paraId="452DD7A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260</w:t>
            </w:r>
          </w:p>
        </w:tc>
        <w:tc>
          <w:tcPr>
            <w:tcW w:w="975" w:type="dxa"/>
            <w:vAlign w:val="center"/>
          </w:tcPr>
          <w:p w14:paraId="532F9A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437D5B7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31F7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6DC333A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w:t>
            </w:r>
          </w:p>
        </w:tc>
        <w:tc>
          <w:tcPr>
            <w:tcW w:w="1665" w:type="dxa"/>
            <w:vAlign w:val="center"/>
          </w:tcPr>
          <w:p w14:paraId="057F061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压力表</w:t>
            </w:r>
            <w:r>
              <w:rPr>
                <w:rFonts w:hint="eastAsia" w:ascii="仿宋" w:hAnsi="仿宋" w:eastAsia="仿宋" w:cs="仿宋"/>
                <w:b w:val="0"/>
                <w:bCs/>
                <w:color w:val="auto"/>
                <w:sz w:val="24"/>
                <w:szCs w:val="24"/>
                <w:highlight w:val="none"/>
                <w:vertAlign w:val="baseline"/>
                <w:lang w:val="en-US" w:eastAsia="zh-CN"/>
              </w:rPr>
              <w:t>2</w:t>
            </w:r>
          </w:p>
        </w:tc>
        <w:tc>
          <w:tcPr>
            <w:tcW w:w="2880" w:type="dxa"/>
            <w:vAlign w:val="center"/>
          </w:tcPr>
          <w:p w14:paraId="757BCDF8">
            <w:pPr>
              <w:numPr>
                <w:ilvl w:val="0"/>
                <w:numId w:val="9"/>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上海仪川，轴向M14*1.5，不锈钢，φ60mm，0-0.4MPa</w:t>
            </w:r>
            <w:r>
              <w:rPr>
                <w:rFonts w:hint="eastAsia" w:ascii="仿宋" w:hAnsi="仿宋" w:eastAsia="仿宋" w:cs="仿宋"/>
                <w:b w:val="0"/>
                <w:bCs/>
                <w:color w:val="auto"/>
                <w:sz w:val="24"/>
                <w:szCs w:val="24"/>
                <w:highlight w:val="none"/>
                <w:vertAlign w:val="baseline"/>
                <w:lang w:val="en-US" w:eastAsia="zh-CN"/>
              </w:rPr>
              <w:t>；</w:t>
            </w:r>
          </w:p>
          <w:p w14:paraId="38A265D2">
            <w:pPr>
              <w:numPr>
                <w:ilvl w:val="0"/>
                <w:numId w:val="9"/>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1.6级，耐震</w:t>
            </w:r>
          </w:p>
        </w:tc>
        <w:tc>
          <w:tcPr>
            <w:tcW w:w="1185" w:type="dxa"/>
            <w:vAlign w:val="center"/>
          </w:tcPr>
          <w:p w14:paraId="3234D18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130</w:t>
            </w:r>
          </w:p>
        </w:tc>
        <w:tc>
          <w:tcPr>
            <w:tcW w:w="1125" w:type="dxa"/>
            <w:vAlign w:val="center"/>
          </w:tcPr>
          <w:p w14:paraId="548E7F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个</w:t>
            </w:r>
          </w:p>
        </w:tc>
        <w:tc>
          <w:tcPr>
            <w:tcW w:w="990" w:type="dxa"/>
            <w:vAlign w:val="center"/>
          </w:tcPr>
          <w:p w14:paraId="1D1574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260</w:t>
            </w:r>
          </w:p>
        </w:tc>
        <w:tc>
          <w:tcPr>
            <w:tcW w:w="975" w:type="dxa"/>
            <w:vAlign w:val="center"/>
          </w:tcPr>
          <w:p w14:paraId="55EAE86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56DBD04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6F38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6BB2517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13</w:t>
            </w:r>
          </w:p>
        </w:tc>
        <w:tc>
          <w:tcPr>
            <w:tcW w:w="1665" w:type="dxa"/>
            <w:vAlign w:val="center"/>
          </w:tcPr>
          <w:p w14:paraId="37B002B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压力真空表</w:t>
            </w:r>
          </w:p>
        </w:tc>
        <w:tc>
          <w:tcPr>
            <w:tcW w:w="2880" w:type="dxa"/>
            <w:vAlign w:val="center"/>
          </w:tcPr>
          <w:p w14:paraId="284ECE8A">
            <w:pPr>
              <w:numPr>
                <w:ilvl w:val="0"/>
                <w:numId w:val="1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上海仪川，-0.1-0.3MPa，径向M20*1.5</w:t>
            </w:r>
            <w:r>
              <w:rPr>
                <w:rFonts w:hint="eastAsia" w:ascii="仿宋" w:hAnsi="仿宋" w:eastAsia="仿宋" w:cs="仿宋"/>
                <w:b w:val="0"/>
                <w:bCs/>
                <w:color w:val="auto"/>
                <w:sz w:val="24"/>
                <w:szCs w:val="24"/>
                <w:highlight w:val="none"/>
                <w:vertAlign w:val="baseline"/>
                <w:lang w:val="en-US" w:eastAsia="zh-CN"/>
              </w:rPr>
              <w:t>；</w:t>
            </w:r>
          </w:p>
          <w:p w14:paraId="4BE7FA44">
            <w:pPr>
              <w:numPr>
                <w:ilvl w:val="0"/>
                <w:numId w:val="1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1.6级，耐震</w:t>
            </w:r>
          </w:p>
        </w:tc>
        <w:tc>
          <w:tcPr>
            <w:tcW w:w="1185" w:type="dxa"/>
            <w:vAlign w:val="center"/>
          </w:tcPr>
          <w:p w14:paraId="2F669BD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100</w:t>
            </w:r>
          </w:p>
        </w:tc>
        <w:tc>
          <w:tcPr>
            <w:tcW w:w="1125" w:type="dxa"/>
            <w:vAlign w:val="center"/>
          </w:tcPr>
          <w:p w14:paraId="2ACB181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w:t>
            </w:r>
            <w:r>
              <w:rPr>
                <w:rFonts w:hint="eastAsia" w:ascii="仿宋" w:hAnsi="仿宋" w:eastAsia="仿宋" w:cs="仿宋"/>
                <w:b w:val="0"/>
                <w:bCs/>
                <w:color w:val="auto"/>
                <w:sz w:val="24"/>
                <w:szCs w:val="24"/>
                <w:highlight w:val="none"/>
                <w:vertAlign w:val="baseline"/>
                <w:lang w:val="en-US" w:eastAsia="zh-CN"/>
              </w:rPr>
              <w:t>个</w:t>
            </w:r>
          </w:p>
        </w:tc>
        <w:tc>
          <w:tcPr>
            <w:tcW w:w="990" w:type="dxa"/>
            <w:vAlign w:val="center"/>
          </w:tcPr>
          <w:p w14:paraId="768BB87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300</w:t>
            </w:r>
          </w:p>
        </w:tc>
        <w:tc>
          <w:tcPr>
            <w:tcW w:w="975" w:type="dxa"/>
            <w:vAlign w:val="center"/>
          </w:tcPr>
          <w:p w14:paraId="26C2FB9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0B67C9D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5F3C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6B9C20A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w:t>
            </w:r>
          </w:p>
        </w:tc>
        <w:tc>
          <w:tcPr>
            <w:tcW w:w="1665" w:type="dxa"/>
            <w:vAlign w:val="center"/>
          </w:tcPr>
          <w:p w14:paraId="486E11D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病床合页</w:t>
            </w:r>
          </w:p>
        </w:tc>
        <w:tc>
          <w:tcPr>
            <w:tcW w:w="2880" w:type="dxa"/>
            <w:vAlign w:val="center"/>
          </w:tcPr>
          <w:p w14:paraId="6F152A0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普康平车配套</w:t>
            </w:r>
            <w:r>
              <w:rPr>
                <w:rFonts w:hint="eastAsia" w:ascii="仿宋" w:hAnsi="仿宋" w:eastAsia="仿宋" w:cs="仿宋"/>
                <w:b w:val="0"/>
                <w:bCs/>
                <w:color w:val="auto"/>
                <w:sz w:val="24"/>
                <w:szCs w:val="24"/>
                <w:highlight w:val="none"/>
                <w:vertAlign w:val="baseline"/>
                <w:lang w:val="en-US" w:eastAsia="zh-CN"/>
              </w:rPr>
              <w:t>；E-3配套</w:t>
            </w:r>
          </w:p>
        </w:tc>
        <w:tc>
          <w:tcPr>
            <w:tcW w:w="1185" w:type="dxa"/>
            <w:vAlign w:val="center"/>
          </w:tcPr>
          <w:p w14:paraId="3D73629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260</w:t>
            </w:r>
          </w:p>
        </w:tc>
        <w:tc>
          <w:tcPr>
            <w:tcW w:w="1125" w:type="dxa"/>
            <w:vAlign w:val="center"/>
          </w:tcPr>
          <w:p w14:paraId="1999AE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套</w:t>
            </w:r>
          </w:p>
        </w:tc>
        <w:tc>
          <w:tcPr>
            <w:tcW w:w="990" w:type="dxa"/>
            <w:vAlign w:val="center"/>
          </w:tcPr>
          <w:p w14:paraId="59BE92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520</w:t>
            </w:r>
          </w:p>
        </w:tc>
        <w:tc>
          <w:tcPr>
            <w:tcW w:w="975" w:type="dxa"/>
            <w:vAlign w:val="center"/>
          </w:tcPr>
          <w:p w14:paraId="698FD7B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519F55E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58AD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18C9F8D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w:t>
            </w:r>
          </w:p>
        </w:tc>
        <w:tc>
          <w:tcPr>
            <w:tcW w:w="1665" w:type="dxa"/>
            <w:vAlign w:val="center"/>
          </w:tcPr>
          <w:p w14:paraId="616323E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氧气减压阀</w:t>
            </w:r>
          </w:p>
        </w:tc>
        <w:tc>
          <w:tcPr>
            <w:tcW w:w="2880" w:type="dxa"/>
            <w:vAlign w:val="center"/>
          </w:tcPr>
          <w:p w14:paraId="5780F2D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不锈钢，φ100mm，高压表 0-25MPa,低压表0-1.6MPa</w:t>
            </w:r>
          </w:p>
        </w:tc>
        <w:tc>
          <w:tcPr>
            <w:tcW w:w="1185" w:type="dxa"/>
            <w:vAlign w:val="center"/>
          </w:tcPr>
          <w:p w14:paraId="76061D5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320</w:t>
            </w:r>
          </w:p>
        </w:tc>
        <w:tc>
          <w:tcPr>
            <w:tcW w:w="1125" w:type="dxa"/>
            <w:vAlign w:val="center"/>
          </w:tcPr>
          <w:p w14:paraId="1499EC4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w:t>
            </w:r>
            <w:r>
              <w:rPr>
                <w:rFonts w:hint="eastAsia" w:ascii="仿宋" w:hAnsi="仿宋" w:eastAsia="仿宋" w:cs="仿宋"/>
                <w:b w:val="0"/>
                <w:bCs/>
                <w:color w:val="auto"/>
                <w:sz w:val="24"/>
                <w:szCs w:val="24"/>
                <w:highlight w:val="none"/>
                <w:vertAlign w:val="baseline"/>
                <w:lang w:val="en-US" w:eastAsia="zh-CN"/>
              </w:rPr>
              <w:t>个</w:t>
            </w:r>
          </w:p>
        </w:tc>
        <w:tc>
          <w:tcPr>
            <w:tcW w:w="990" w:type="dxa"/>
            <w:vAlign w:val="center"/>
          </w:tcPr>
          <w:p w14:paraId="1674317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1600</w:t>
            </w:r>
          </w:p>
        </w:tc>
        <w:tc>
          <w:tcPr>
            <w:tcW w:w="975" w:type="dxa"/>
            <w:vAlign w:val="center"/>
          </w:tcPr>
          <w:p w14:paraId="708E4B4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28B5737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6355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3880D0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w:t>
            </w:r>
          </w:p>
        </w:tc>
        <w:tc>
          <w:tcPr>
            <w:tcW w:w="1665" w:type="dxa"/>
            <w:vAlign w:val="center"/>
          </w:tcPr>
          <w:p w14:paraId="3264293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血氧连接线（机器端）</w:t>
            </w:r>
          </w:p>
        </w:tc>
        <w:tc>
          <w:tcPr>
            <w:tcW w:w="2880" w:type="dxa"/>
            <w:vAlign w:val="center"/>
          </w:tcPr>
          <w:p w14:paraId="708A68C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光电7521血氧转接线 兼容</w:t>
            </w:r>
          </w:p>
        </w:tc>
        <w:tc>
          <w:tcPr>
            <w:tcW w:w="1185" w:type="dxa"/>
            <w:vAlign w:val="center"/>
          </w:tcPr>
          <w:p w14:paraId="0ED0725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340</w:t>
            </w:r>
          </w:p>
        </w:tc>
        <w:tc>
          <w:tcPr>
            <w:tcW w:w="1125" w:type="dxa"/>
            <w:vAlign w:val="center"/>
          </w:tcPr>
          <w:p w14:paraId="782F6EF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w:t>
            </w:r>
            <w:r>
              <w:rPr>
                <w:rFonts w:hint="eastAsia" w:ascii="仿宋" w:hAnsi="仿宋" w:eastAsia="仿宋" w:cs="仿宋"/>
                <w:b w:val="0"/>
                <w:bCs/>
                <w:color w:val="auto"/>
                <w:sz w:val="24"/>
                <w:szCs w:val="24"/>
                <w:highlight w:val="none"/>
                <w:vertAlign w:val="baseline"/>
                <w:lang w:val="en-US" w:eastAsia="zh-CN"/>
              </w:rPr>
              <w:t>根</w:t>
            </w:r>
          </w:p>
        </w:tc>
        <w:tc>
          <w:tcPr>
            <w:tcW w:w="990" w:type="dxa"/>
            <w:vAlign w:val="center"/>
          </w:tcPr>
          <w:p w14:paraId="31EB98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1700</w:t>
            </w:r>
          </w:p>
        </w:tc>
        <w:tc>
          <w:tcPr>
            <w:tcW w:w="975" w:type="dxa"/>
            <w:vAlign w:val="center"/>
          </w:tcPr>
          <w:p w14:paraId="59742F7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6AF034B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269A4C7B">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0C1037D8">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525D19AB">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278D2D13">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5CF396C0">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0B0C5EA3">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bookmarkStart w:id="11" w:name="_GoBack"/>
      <w:bookmarkEnd w:id="11"/>
    </w:p>
    <w:p w14:paraId="06A1A80C">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第四包：预算合计3120元</w:t>
      </w:r>
    </w:p>
    <w:tbl>
      <w:tblPr>
        <w:tblStyle w:val="9"/>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65"/>
        <w:gridCol w:w="2880"/>
        <w:gridCol w:w="1185"/>
        <w:gridCol w:w="1125"/>
        <w:gridCol w:w="990"/>
        <w:gridCol w:w="975"/>
        <w:gridCol w:w="862"/>
      </w:tblGrid>
      <w:tr w14:paraId="2A5C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5046CFB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65" w:type="dxa"/>
            <w:vAlign w:val="center"/>
          </w:tcPr>
          <w:p w14:paraId="39287BD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880" w:type="dxa"/>
            <w:vAlign w:val="center"/>
          </w:tcPr>
          <w:p w14:paraId="05C7B00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85" w:type="dxa"/>
            <w:vAlign w:val="center"/>
          </w:tcPr>
          <w:p w14:paraId="5745788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预算单价（元）</w:t>
            </w:r>
          </w:p>
        </w:tc>
        <w:tc>
          <w:tcPr>
            <w:tcW w:w="1125" w:type="dxa"/>
            <w:vAlign w:val="center"/>
          </w:tcPr>
          <w:p w14:paraId="1689CCE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90" w:type="dxa"/>
            <w:vAlign w:val="center"/>
          </w:tcPr>
          <w:p w14:paraId="24315BF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预算总价（元）</w:t>
            </w:r>
          </w:p>
        </w:tc>
        <w:tc>
          <w:tcPr>
            <w:tcW w:w="975" w:type="dxa"/>
            <w:vAlign w:val="center"/>
          </w:tcPr>
          <w:p w14:paraId="08D010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62" w:type="dxa"/>
            <w:vAlign w:val="center"/>
          </w:tcPr>
          <w:p w14:paraId="1B329F1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C27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55722E4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65" w:type="dxa"/>
            <w:vAlign w:val="center"/>
          </w:tcPr>
          <w:p w14:paraId="5190E95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定制床床垫</w:t>
            </w:r>
          </w:p>
        </w:tc>
        <w:tc>
          <w:tcPr>
            <w:tcW w:w="2880" w:type="dxa"/>
            <w:vAlign w:val="center"/>
          </w:tcPr>
          <w:p w14:paraId="4573F847">
            <w:pPr>
              <w:numPr>
                <w:ilvl w:val="0"/>
                <w:numId w:val="11"/>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床垫子整体无折，尺寸：165*75*8cm；</w:t>
            </w:r>
          </w:p>
          <w:p w14:paraId="2EE60394">
            <w:pPr>
              <w:numPr>
                <w:ilvl w:val="0"/>
                <w:numId w:val="11"/>
              </w:numPr>
              <w:spacing w:line="240" w:lineRule="auto"/>
              <w:ind w:left="0" w:leftChars="0" w:firstLine="0" w:firstLineChars="0"/>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床垫外套采用墨绿色优质防水面料，易擦洗、消毒；</w:t>
            </w:r>
          </w:p>
          <w:p w14:paraId="46EB5B41">
            <w:pPr>
              <w:numPr>
                <w:ilvl w:val="0"/>
                <w:numId w:val="11"/>
              </w:numPr>
              <w:spacing w:line="240" w:lineRule="auto"/>
              <w:ind w:left="0" w:leftChars="0" w:firstLine="0" w:firstLineChars="0"/>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床垫内部材质采用≥50mm高密度海棉+≥20mm天然环保椰棕，有内衬包裹。</w:t>
            </w:r>
          </w:p>
          <w:p w14:paraId="64FE6125">
            <w:pPr>
              <w:numPr>
                <w:ilvl w:val="0"/>
                <w:numId w:val="0"/>
              </w:numPr>
              <w:spacing w:line="240" w:lineRule="auto"/>
              <w:ind w:leftChars="0"/>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4.椰棕经过高温水消毒，防虫处理，防止变形,具透气、透湿、防霉、耐磨作用，带拉链可灵活拆卸；海绵为高密度海绵，高拉力和弹力，长期使用不变形。</w:t>
            </w:r>
          </w:p>
        </w:tc>
        <w:tc>
          <w:tcPr>
            <w:tcW w:w="1185" w:type="dxa"/>
            <w:vAlign w:val="center"/>
          </w:tcPr>
          <w:p w14:paraId="5403E0F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240</w:t>
            </w:r>
          </w:p>
        </w:tc>
        <w:tc>
          <w:tcPr>
            <w:tcW w:w="1125" w:type="dxa"/>
            <w:vAlign w:val="center"/>
          </w:tcPr>
          <w:p w14:paraId="4B5CB1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13个</w:t>
            </w:r>
          </w:p>
        </w:tc>
        <w:tc>
          <w:tcPr>
            <w:tcW w:w="990" w:type="dxa"/>
            <w:vAlign w:val="center"/>
          </w:tcPr>
          <w:p w14:paraId="1209B8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3120</w:t>
            </w:r>
          </w:p>
        </w:tc>
        <w:tc>
          <w:tcPr>
            <w:tcW w:w="975" w:type="dxa"/>
            <w:vAlign w:val="center"/>
          </w:tcPr>
          <w:p w14:paraId="4D5251A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2年</w:t>
            </w:r>
          </w:p>
        </w:tc>
        <w:tc>
          <w:tcPr>
            <w:tcW w:w="862" w:type="dxa"/>
            <w:vAlign w:val="center"/>
          </w:tcPr>
          <w:p w14:paraId="76D977E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7A681F50">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p>
    <w:p w14:paraId="0AD16BCD">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p>
    <w:p w14:paraId="49D01BCF">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76855200">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423CCB78">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70F443AA">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53FDD060">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0DD24A68">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6F37D2AA">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5F157E10">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3"/>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3"/>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2"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b/>
          <w:bCs/>
          <w:color w:val="FFFF00"/>
          <w:kern w:val="0"/>
          <w:sz w:val="28"/>
          <w:szCs w:val="28"/>
          <w:highlight w:val="red"/>
          <w:vertAlign w:val="baseline"/>
          <w:lang w:val="en-US" w:eastAsia="zh-CN"/>
        </w:rPr>
        <w:t>注：请按照以上明细进行材料整理，且须每一页加盖公章</w:t>
      </w:r>
      <w:r>
        <w:rPr>
          <w:rFonts w:hint="eastAsia" w:ascii="仿宋" w:hAnsi="仿宋" w:eastAsia="仿宋" w:cs="宋体"/>
          <w:color w:val="auto"/>
          <w:kern w:val="0"/>
          <w:sz w:val="28"/>
          <w:szCs w:val="28"/>
          <w:highlight w:val="none"/>
          <w:vertAlign w:val="baseline"/>
          <w:lang w:val="en-US" w:eastAsia="zh-CN"/>
        </w:rPr>
        <w:t>。</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12"/>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520149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2BCAC"/>
    <w:multiLevelType w:val="singleLevel"/>
    <w:tmpl w:val="8E72BCAC"/>
    <w:lvl w:ilvl="0" w:tentative="0">
      <w:start w:val="1"/>
      <w:numFmt w:val="decimal"/>
      <w:suff w:val="nothing"/>
      <w:lvlText w:val="%1、"/>
      <w:lvlJc w:val="left"/>
    </w:lvl>
  </w:abstractNum>
  <w:abstractNum w:abstractNumId="1">
    <w:nsid w:val="A2B26CDE"/>
    <w:multiLevelType w:val="singleLevel"/>
    <w:tmpl w:val="A2B26CDE"/>
    <w:lvl w:ilvl="0" w:tentative="0">
      <w:start w:val="1"/>
      <w:numFmt w:val="decimal"/>
      <w:suff w:val="nothing"/>
      <w:lvlText w:val="%1、"/>
      <w:lvlJc w:val="left"/>
    </w:lvl>
  </w:abstractNum>
  <w:abstractNum w:abstractNumId="2">
    <w:nsid w:val="D67F9CD3"/>
    <w:multiLevelType w:val="singleLevel"/>
    <w:tmpl w:val="D67F9CD3"/>
    <w:lvl w:ilvl="0" w:tentative="0">
      <w:start w:val="1"/>
      <w:numFmt w:val="decimal"/>
      <w:suff w:val="nothing"/>
      <w:lvlText w:val="%1、"/>
      <w:lvlJc w:val="left"/>
    </w:lvl>
  </w:abstractNum>
  <w:abstractNum w:abstractNumId="3">
    <w:nsid w:val="E0A351FD"/>
    <w:multiLevelType w:val="singleLevel"/>
    <w:tmpl w:val="E0A351FD"/>
    <w:lvl w:ilvl="0" w:tentative="0">
      <w:start w:val="2"/>
      <w:numFmt w:val="chineseCounting"/>
      <w:suff w:val="space"/>
      <w:lvlText w:val="第%1章"/>
      <w:lvlJc w:val="left"/>
      <w:rPr>
        <w:rFonts w:hint="eastAsia"/>
      </w:rPr>
    </w:lvl>
  </w:abstractNum>
  <w:abstractNum w:abstractNumId="4">
    <w:nsid w:val="F3CAE8C5"/>
    <w:multiLevelType w:val="singleLevel"/>
    <w:tmpl w:val="F3CAE8C5"/>
    <w:lvl w:ilvl="0" w:tentative="0">
      <w:start w:val="1"/>
      <w:numFmt w:val="decimal"/>
      <w:suff w:val="nothing"/>
      <w:lvlText w:val="%1、"/>
      <w:lvlJc w:val="left"/>
    </w:lvl>
  </w:abstractNum>
  <w:abstractNum w:abstractNumId="5">
    <w:nsid w:val="186391BE"/>
    <w:multiLevelType w:val="singleLevel"/>
    <w:tmpl w:val="186391BE"/>
    <w:lvl w:ilvl="0" w:tentative="0">
      <w:start w:val="1"/>
      <w:numFmt w:val="decimal"/>
      <w:suff w:val="nothing"/>
      <w:lvlText w:val="%1、"/>
      <w:lvlJc w:val="left"/>
    </w:lvl>
  </w:abstractNum>
  <w:abstractNum w:abstractNumId="6">
    <w:nsid w:val="30A319BD"/>
    <w:multiLevelType w:val="singleLevel"/>
    <w:tmpl w:val="30A319BD"/>
    <w:lvl w:ilvl="0" w:tentative="0">
      <w:start w:val="1"/>
      <w:numFmt w:val="decimal"/>
      <w:lvlText w:val="%1."/>
      <w:lvlJc w:val="left"/>
      <w:pPr>
        <w:tabs>
          <w:tab w:val="left" w:pos="312"/>
        </w:tabs>
      </w:pPr>
    </w:lvl>
  </w:abstractNum>
  <w:abstractNum w:abstractNumId="7">
    <w:nsid w:val="31CD4BCF"/>
    <w:multiLevelType w:val="singleLevel"/>
    <w:tmpl w:val="31CD4BCF"/>
    <w:lvl w:ilvl="0" w:tentative="0">
      <w:start w:val="1"/>
      <w:numFmt w:val="decimal"/>
      <w:suff w:val="nothing"/>
      <w:lvlText w:val="%1、"/>
      <w:lvlJc w:val="left"/>
    </w:lvl>
  </w:abstractNum>
  <w:abstractNum w:abstractNumId="8">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3D2DD54D"/>
    <w:multiLevelType w:val="singleLevel"/>
    <w:tmpl w:val="3D2DD54D"/>
    <w:lvl w:ilvl="0" w:tentative="0">
      <w:start w:val="2"/>
      <w:numFmt w:val="decimal"/>
      <w:lvlText w:val="%1."/>
      <w:lvlJc w:val="left"/>
      <w:pPr>
        <w:tabs>
          <w:tab w:val="left" w:pos="312"/>
        </w:tabs>
      </w:pPr>
    </w:lvl>
  </w:abstractNum>
  <w:abstractNum w:abstractNumId="10">
    <w:nsid w:val="5A5151EA"/>
    <w:multiLevelType w:val="singleLevel"/>
    <w:tmpl w:val="5A5151EA"/>
    <w:lvl w:ilvl="0" w:tentative="0">
      <w:start w:val="1"/>
      <w:numFmt w:val="decimal"/>
      <w:suff w:val="nothing"/>
      <w:lvlText w:val="%1、"/>
      <w:lvlJc w:val="left"/>
    </w:lvl>
  </w:abstractNum>
  <w:abstractNum w:abstractNumId="11">
    <w:nsid w:val="7622798B"/>
    <w:multiLevelType w:val="singleLevel"/>
    <w:tmpl w:val="7622798B"/>
    <w:lvl w:ilvl="0" w:tentative="0">
      <w:start w:val="1"/>
      <w:numFmt w:val="decimal"/>
      <w:suff w:val="nothing"/>
      <w:lvlText w:val="%1、"/>
      <w:lvlJc w:val="left"/>
    </w:lvl>
  </w:abstractNum>
  <w:num w:numId="1">
    <w:abstractNumId w:val="8"/>
  </w:num>
  <w:num w:numId="2">
    <w:abstractNumId w:val="7"/>
  </w:num>
  <w:num w:numId="3">
    <w:abstractNumId w:val="3"/>
  </w:num>
  <w:num w:numId="4">
    <w:abstractNumId w:val="11"/>
  </w:num>
  <w:num w:numId="5">
    <w:abstractNumId w:val="5"/>
  </w:num>
  <w:num w:numId="6">
    <w:abstractNumId w:val="0"/>
  </w:num>
  <w:num w:numId="7">
    <w:abstractNumId w:val="2"/>
  </w:num>
  <w:num w:numId="8">
    <w:abstractNumId w:val="1"/>
  </w:num>
  <w:num w:numId="9">
    <w:abstractNumId w:val="4"/>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0EB443B"/>
    <w:rsid w:val="011C35D4"/>
    <w:rsid w:val="022655F4"/>
    <w:rsid w:val="0260443C"/>
    <w:rsid w:val="04FE68A6"/>
    <w:rsid w:val="052D3B24"/>
    <w:rsid w:val="06BA1636"/>
    <w:rsid w:val="0715148C"/>
    <w:rsid w:val="07F300E2"/>
    <w:rsid w:val="08AE1E9F"/>
    <w:rsid w:val="08E053FD"/>
    <w:rsid w:val="0AF56D02"/>
    <w:rsid w:val="0B3C188E"/>
    <w:rsid w:val="0B603E17"/>
    <w:rsid w:val="0B746D7B"/>
    <w:rsid w:val="0BC41F21"/>
    <w:rsid w:val="0FF442E2"/>
    <w:rsid w:val="110C12EC"/>
    <w:rsid w:val="12040D82"/>
    <w:rsid w:val="124D331C"/>
    <w:rsid w:val="12883575"/>
    <w:rsid w:val="12D55D1E"/>
    <w:rsid w:val="14C76F80"/>
    <w:rsid w:val="15E12F09"/>
    <w:rsid w:val="18AB315F"/>
    <w:rsid w:val="193E2DCB"/>
    <w:rsid w:val="198F2D53"/>
    <w:rsid w:val="1A66082C"/>
    <w:rsid w:val="1A9A51D3"/>
    <w:rsid w:val="1AFD138A"/>
    <w:rsid w:val="1B6C7A0E"/>
    <w:rsid w:val="1D27172A"/>
    <w:rsid w:val="1EE838F2"/>
    <w:rsid w:val="22893EED"/>
    <w:rsid w:val="233D5E7B"/>
    <w:rsid w:val="23E72ABF"/>
    <w:rsid w:val="26083FB3"/>
    <w:rsid w:val="270B08D2"/>
    <w:rsid w:val="279D1605"/>
    <w:rsid w:val="27D857A9"/>
    <w:rsid w:val="28545C89"/>
    <w:rsid w:val="2947617E"/>
    <w:rsid w:val="294E055C"/>
    <w:rsid w:val="29565F0F"/>
    <w:rsid w:val="296E14AB"/>
    <w:rsid w:val="29952251"/>
    <w:rsid w:val="2AD16DE9"/>
    <w:rsid w:val="2C4209CD"/>
    <w:rsid w:val="2CA31C32"/>
    <w:rsid w:val="2D375F5B"/>
    <w:rsid w:val="2D881798"/>
    <w:rsid w:val="2E400F3C"/>
    <w:rsid w:val="30180DC7"/>
    <w:rsid w:val="30D2722F"/>
    <w:rsid w:val="30D40CC6"/>
    <w:rsid w:val="320550BC"/>
    <w:rsid w:val="32E94794"/>
    <w:rsid w:val="33AA7021"/>
    <w:rsid w:val="33D62126"/>
    <w:rsid w:val="33EF4371"/>
    <w:rsid w:val="359B6DED"/>
    <w:rsid w:val="35BB5A78"/>
    <w:rsid w:val="36D371B1"/>
    <w:rsid w:val="37BC1633"/>
    <w:rsid w:val="387E2B20"/>
    <w:rsid w:val="39FC3049"/>
    <w:rsid w:val="3AE076E5"/>
    <w:rsid w:val="3B300851"/>
    <w:rsid w:val="3B4E3ED9"/>
    <w:rsid w:val="3C5A27F2"/>
    <w:rsid w:val="3CA737D7"/>
    <w:rsid w:val="3E6158D5"/>
    <w:rsid w:val="417E123A"/>
    <w:rsid w:val="42FA20A2"/>
    <w:rsid w:val="43433EE6"/>
    <w:rsid w:val="44245877"/>
    <w:rsid w:val="48693114"/>
    <w:rsid w:val="48AA548E"/>
    <w:rsid w:val="4973433F"/>
    <w:rsid w:val="4D84279B"/>
    <w:rsid w:val="4E056021"/>
    <w:rsid w:val="4F3F325D"/>
    <w:rsid w:val="4FF27E90"/>
    <w:rsid w:val="50151D85"/>
    <w:rsid w:val="50A0797B"/>
    <w:rsid w:val="512D7A23"/>
    <w:rsid w:val="51542485"/>
    <w:rsid w:val="51C63F5B"/>
    <w:rsid w:val="52074D56"/>
    <w:rsid w:val="556E3867"/>
    <w:rsid w:val="56F03878"/>
    <w:rsid w:val="570D3802"/>
    <w:rsid w:val="579D2DD8"/>
    <w:rsid w:val="5927777C"/>
    <w:rsid w:val="59396B30"/>
    <w:rsid w:val="59C941DE"/>
    <w:rsid w:val="5AA004E9"/>
    <w:rsid w:val="5B975D90"/>
    <w:rsid w:val="5BAB1B9D"/>
    <w:rsid w:val="5C394634"/>
    <w:rsid w:val="5D7C4D2D"/>
    <w:rsid w:val="5E3A7AF0"/>
    <w:rsid w:val="5E544260"/>
    <w:rsid w:val="5F9A5527"/>
    <w:rsid w:val="5FEF5132"/>
    <w:rsid w:val="60436A52"/>
    <w:rsid w:val="61233E3F"/>
    <w:rsid w:val="62402164"/>
    <w:rsid w:val="632F44C3"/>
    <w:rsid w:val="64F462FB"/>
    <w:rsid w:val="654A6E8A"/>
    <w:rsid w:val="684612D0"/>
    <w:rsid w:val="68DD679C"/>
    <w:rsid w:val="6B11633F"/>
    <w:rsid w:val="6C1D7BEB"/>
    <w:rsid w:val="6C270A6A"/>
    <w:rsid w:val="6D773183"/>
    <w:rsid w:val="6DFF4B35"/>
    <w:rsid w:val="6E2562DF"/>
    <w:rsid w:val="6E713C29"/>
    <w:rsid w:val="6F137C43"/>
    <w:rsid w:val="6F825766"/>
    <w:rsid w:val="70885FAA"/>
    <w:rsid w:val="71723597"/>
    <w:rsid w:val="727C6025"/>
    <w:rsid w:val="72B85E13"/>
    <w:rsid w:val="7315161C"/>
    <w:rsid w:val="739526EC"/>
    <w:rsid w:val="73BF3D9C"/>
    <w:rsid w:val="74AB53DF"/>
    <w:rsid w:val="75570F51"/>
    <w:rsid w:val="75E4177A"/>
    <w:rsid w:val="77183DD1"/>
    <w:rsid w:val="77601667"/>
    <w:rsid w:val="784371B5"/>
    <w:rsid w:val="78445413"/>
    <w:rsid w:val="787E5EB6"/>
    <w:rsid w:val="78A34418"/>
    <w:rsid w:val="78B90C9C"/>
    <w:rsid w:val="78D24F75"/>
    <w:rsid w:val="78D2700F"/>
    <w:rsid w:val="7B223BA3"/>
    <w:rsid w:val="7B611E27"/>
    <w:rsid w:val="7B870218"/>
    <w:rsid w:val="7B917CAE"/>
    <w:rsid w:val="7BCF2C50"/>
    <w:rsid w:val="7C0737E0"/>
    <w:rsid w:val="7C7D61BD"/>
    <w:rsid w:val="7C89452B"/>
    <w:rsid w:val="7E786BF0"/>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4180</Words>
  <Characters>4742</Characters>
  <Lines>0</Lines>
  <Paragraphs>0</Paragraphs>
  <TotalTime>74</TotalTime>
  <ScaleCrop>false</ScaleCrop>
  <LinksUpToDate>false</LinksUpToDate>
  <CharactersWithSpaces>5077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2025-06-17T05:09:00Z</cp:lastPrinted>
  <dcterms:modified xsi:type="dcterms:W3CDTF">2026-04-16T02:01:52Z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