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总务科物资（六）采购项目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163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青岛市妇女儿童医院总务科物资（六）采购项目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1、项目名称：青岛市妇女儿童医院总务科物资（六）采购项目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163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总务科物资（六）采购项目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163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智能医废秤打印机配件（预算金额1890元）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打印机控制电路板</w:t>
            </w:r>
          </w:p>
        </w:tc>
        <w:tc>
          <w:tcPr>
            <w:tcW w:w="2738" w:type="dxa"/>
            <w:vAlign w:val="center"/>
          </w:tcPr>
          <w:p w14:paraId="4B0BAC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适配AH-A7医废秤，包安装</w:t>
            </w:r>
          </w:p>
        </w:tc>
        <w:tc>
          <w:tcPr>
            <w:tcW w:w="988"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340</w:t>
            </w:r>
          </w:p>
        </w:tc>
        <w:tc>
          <w:tcPr>
            <w:tcW w:w="812"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680</w:t>
            </w:r>
          </w:p>
        </w:tc>
        <w:tc>
          <w:tcPr>
            <w:tcW w:w="988"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98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F52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7C45F3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打印机热敏控温头</w:t>
            </w:r>
          </w:p>
        </w:tc>
        <w:tc>
          <w:tcPr>
            <w:tcW w:w="2738" w:type="dxa"/>
            <w:shd w:val="clear"/>
            <w:vAlign w:val="center"/>
          </w:tcPr>
          <w:p w14:paraId="50FA5311">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适配AH-A7医废秤，包安装</w:t>
            </w:r>
          </w:p>
        </w:tc>
        <w:tc>
          <w:tcPr>
            <w:tcW w:w="988" w:type="dxa"/>
            <w:vAlign w:val="center"/>
          </w:tcPr>
          <w:p w14:paraId="49DEBE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330</w:t>
            </w:r>
          </w:p>
        </w:tc>
        <w:tc>
          <w:tcPr>
            <w:tcW w:w="812" w:type="dxa"/>
            <w:vAlign w:val="center"/>
          </w:tcPr>
          <w:p w14:paraId="581A5F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0AE20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AC6F2D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660</w:t>
            </w:r>
          </w:p>
        </w:tc>
        <w:tc>
          <w:tcPr>
            <w:tcW w:w="988" w:type="dxa"/>
            <w:vAlign w:val="center"/>
          </w:tcPr>
          <w:p w14:paraId="0161118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37973A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68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D6F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2CCF85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打印机头数据通信模块</w:t>
            </w:r>
          </w:p>
        </w:tc>
        <w:tc>
          <w:tcPr>
            <w:tcW w:w="2738" w:type="dxa"/>
            <w:shd w:val="clear"/>
            <w:vAlign w:val="center"/>
          </w:tcPr>
          <w:p w14:paraId="19B186B3">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适配AH-A7医废秤，包安装</w:t>
            </w:r>
          </w:p>
        </w:tc>
        <w:tc>
          <w:tcPr>
            <w:tcW w:w="988" w:type="dxa"/>
            <w:vAlign w:val="center"/>
          </w:tcPr>
          <w:p w14:paraId="7CE2F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550</w:t>
            </w:r>
          </w:p>
        </w:tc>
        <w:tc>
          <w:tcPr>
            <w:tcW w:w="812" w:type="dxa"/>
            <w:vAlign w:val="center"/>
          </w:tcPr>
          <w:p w14:paraId="7B961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9A025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3DE138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550</w:t>
            </w:r>
          </w:p>
        </w:tc>
        <w:tc>
          <w:tcPr>
            <w:tcW w:w="988" w:type="dxa"/>
            <w:vAlign w:val="center"/>
          </w:tcPr>
          <w:p w14:paraId="4C3ADB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474217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4B0BD7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53C3B8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板式换热器配件（预算金额39840元）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4533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7C47D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A916D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01C287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5F88B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FA889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40A47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C8784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BFB04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6AEE8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2F69D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1B76A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4687D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C50CE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05E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D1CE9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0A37A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采暖板式换热器</w:t>
            </w:r>
          </w:p>
        </w:tc>
        <w:tc>
          <w:tcPr>
            <w:tcW w:w="2738" w:type="dxa"/>
            <w:vAlign w:val="center"/>
          </w:tcPr>
          <w:p w14:paraId="0CFB1E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材质304不锈钢，规格型号BR03</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4134F1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14500</w:t>
            </w:r>
          </w:p>
        </w:tc>
        <w:tc>
          <w:tcPr>
            <w:tcW w:w="812" w:type="dxa"/>
            <w:vAlign w:val="center"/>
          </w:tcPr>
          <w:p w14:paraId="4EEBB4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EEB2A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F526E9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14500</w:t>
            </w:r>
          </w:p>
        </w:tc>
        <w:tc>
          <w:tcPr>
            <w:tcW w:w="988" w:type="dxa"/>
            <w:vAlign w:val="center"/>
          </w:tcPr>
          <w:p w14:paraId="247639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B7594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D3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998F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5BB7B74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空调板式换热器板片</w:t>
            </w:r>
          </w:p>
        </w:tc>
        <w:tc>
          <w:tcPr>
            <w:tcW w:w="2738" w:type="dxa"/>
            <w:vAlign w:val="center"/>
          </w:tcPr>
          <w:p w14:paraId="6E93BB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材质304不锈钢，规格型号BRB0.42M，包安装</w:t>
            </w:r>
          </w:p>
        </w:tc>
        <w:tc>
          <w:tcPr>
            <w:tcW w:w="988" w:type="dxa"/>
            <w:vAlign w:val="center"/>
          </w:tcPr>
          <w:p w14:paraId="54E44A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4A7FC1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97</w:t>
            </w:r>
          </w:p>
        </w:tc>
        <w:tc>
          <w:tcPr>
            <w:tcW w:w="900" w:type="dxa"/>
            <w:vAlign w:val="center"/>
          </w:tcPr>
          <w:p w14:paraId="77D3D3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片</w:t>
            </w:r>
          </w:p>
        </w:tc>
        <w:tc>
          <w:tcPr>
            <w:tcW w:w="900" w:type="dxa"/>
            <w:vAlign w:val="center"/>
          </w:tcPr>
          <w:p w14:paraId="66BDEF3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19400</w:t>
            </w:r>
          </w:p>
        </w:tc>
        <w:tc>
          <w:tcPr>
            <w:tcW w:w="988" w:type="dxa"/>
            <w:vAlign w:val="center"/>
          </w:tcPr>
          <w:p w14:paraId="0B961CB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BF4F36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4F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84BE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1268AA8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密封胶垫</w:t>
            </w:r>
          </w:p>
        </w:tc>
        <w:tc>
          <w:tcPr>
            <w:tcW w:w="2738" w:type="dxa"/>
            <w:vAlign w:val="center"/>
          </w:tcPr>
          <w:p w14:paraId="665829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材质EPDM，规格型号BRB0.42M，包安装</w:t>
            </w:r>
          </w:p>
        </w:tc>
        <w:tc>
          <w:tcPr>
            <w:tcW w:w="988" w:type="dxa"/>
            <w:vAlign w:val="center"/>
          </w:tcPr>
          <w:p w14:paraId="73B646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812" w:type="dxa"/>
            <w:vAlign w:val="center"/>
          </w:tcPr>
          <w:p w14:paraId="07E1A8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99</w:t>
            </w:r>
          </w:p>
        </w:tc>
        <w:tc>
          <w:tcPr>
            <w:tcW w:w="900" w:type="dxa"/>
            <w:vAlign w:val="center"/>
          </w:tcPr>
          <w:p w14:paraId="234510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条</w:t>
            </w:r>
          </w:p>
        </w:tc>
        <w:tc>
          <w:tcPr>
            <w:tcW w:w="900" w:type="dxa"/>
            <w:vAlign w:val="center"/>
          </w:tcPr>
          <w:p w14:paraId="520151C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5940</w:t>
            </w:r>
          </w:p>
        </w:tc>
        <w:tc>
          <w:tcPr>
            <w:tcW w:w="988" w:type="dxa"/>
            <w:vAlign w:val="center"/>
          </w:tcPr>
          <w:p w14:paraId="330A649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F0380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770C98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4D6B3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污水水质COD在线监测设备配件（预算金额5000元）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03AB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148A8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918E0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22161D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70231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20819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5C98F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DE3A1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8BA09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8D4A1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3D11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BBFF3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B3A4D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6ABE1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9A5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5997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DA866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污水水质COD在线监测设备主板</w:t>
            </w:r>
          </w:p>
        </w:tc>
        <w:tc>
          <w:tcPr>
            <w:tcW w:w="2738" w:type="dxa"/>
            <w:vAlign w:val="center"/>
          </w:tcPr>
          <w:p w14:paraId="2DBCA9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w:t>
            </w:r>
            <w:r>
              <w:rPr>
                <w:rFonts w:hint="default" w:ascii="仿宋" w:hAnsi="仿宋" w:eastAsia="仿宋" w:cs="仿宋"/>
                <w:b w:val="0"/>
                <w:bCs/>
                <w:color w:val="auto"/>
                <w:sz w:val="20"/>
                <w:szCs w:val="20"/>
                <w:highlight w:val="none"/>
                <w:vertAlign w:val="baseline"/>
                <w:lang w:val="en-US" w:eastAsia="zh-CN"/>
              </w:rPr>
              <w:t>COD主机型号为博克斯DH310C1，主板版本号:9.25.06A</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FA1B2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12" w:type="dxa"/>
            <w:vAlign w:val="center"/>
          </w:tcPr>
          <w:p w14:paraId="07FC6C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6993E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E1363C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988" w:type="dxa"/>
            <w:vAlign w:val="center"/>
          </w:tcPr>
          <w:p w14:paraId="173E9F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1175" w:type="dxa"/>
            <w:vAlign w:val="center"/>
          </w:tcPr>
          <w:p w14:paraId="590A00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3BB5D2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931A5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排气风机（预算金额18800元）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7340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4618F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505E1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2DD0D4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3704B8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C5049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DF028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EE714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BE181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3CB9B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0DBF00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3EF4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55C3B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A46A7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8F4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B9EC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0A513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排气风机</w:t>
            </w:r>
          </w:p>
        </w:tc>
        <w:tc>
          <w:tcPr>
            <w:tcW w:w="2738" w:type="dxa"/>
            <w:vAlign w:val="center"/>
          </w:tcPr>
          <w:p w14:paraId="2A1BA12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风机参考数据：风量6000m3/H；全压960PA；</w:t>
            </w:r>
          </w:p>
          <w:p w14:paraId="6E7320A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功率18.5KW；</w:t>
            </w:r>
          </w:p>
          <w:p w14:paraId="434F869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电压380V/50HZ;转速780R/MIN</w:t>
            </w:r>
          </w:p>
          <w:p w14:paraId="29F65D79">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368334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18800</w:t>
            </w:r>
          </w:p>
        </w:tc>
        <w:tc>
          <w:tcPr>
            <w:tcW w:w="812" w:type="dxa"/>
            <w:vAlign w:val="center"/>
          </w:tcPr>
          <w:p w14:paraId="4EED15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34D063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22CE7D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18800</w:t>
            </w:r>
          </w:p>
        </w:tc>
        <w:tc>
          <w:tcPr>
            <w:tcW w:w="988" w:type="dxa"/>
            <w:vAlign w:val="center"/>
          </w:tcPr>
          <w:p w14:paraId="010CA4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bookmarkStart w:id="11" w:name="_GoBack"/>
            <w:bookmarkEnd w:id="11"/>
            <w:r>
              <w:rPr>
                <w:rFonts w:hint="eastAsia" w:ascii="仿宋" w:hAnsi="仿宋" w:eastAsia="仿宋" w:cs="仿宋"/>
                <w:b w:val="0"/>
                <w:bCs/>
                <w:color w:val="auto"/>
                <w:sz w:val="20"/>
                <w:szCs w:val="20"/>
                <w:highlight w:val="none"/>
                <w:vertAlign w:val="baseline"/>
                <w:lang w:val="en-US" w:eastAsia="zh-CN"/>
              </w:rPr>
              <w:t>年</w:t>
            </w:r>
          </w:p>
        </w:tc>
        <w:tc>
          <w:tcPr>
            <w:tcW w:w="1175" w:type="dxa"/>
            <w:vAlign w:val="center"/>
          </w:tcPr>
          <w:p w14:paraId="03C771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5164EA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21B1B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92D24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592B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AC0F9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8D30C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89C6F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7B69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393C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6001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FB92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B1D89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D9C0C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84279B"/>
    <w:rsid w:val="4D9E09A5"/>
    <w:rsid w:val="4E056021"/>
    <w:rsid w:val="4EA2112B"/>
    <w:rsid w:val="4F3F325D"/>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1168</Words>
  <Characters>1400</Characters>
  <Lines>0</Lines>
  <Paragraphs>0</Paragraphs>
  <TotalTime>23</TotalTime>
  <ScaleCrop>false</ScaleCrop>
  <LinksUpToDate>false</LinksUpToDate>
  <CharactersWithSpaces>1459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2025-10-31T03:11:50Z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