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_GBK" w:eastAsia="方正小标宋_GBK" w:cs="方正小标宋_GBK"/>
          <w:color w:val="FF0000"/>
          <w:spacing w:val="40"/>
          <w:w w:val="39"/>
          <w:sz w:val="120"/>
          <w:szCs w:val="120"/>
        </w:rPr>
      </w:pPr>
    </w:p>
    <w:p>
      <w:pPr>
        <w:spacing w:before="240" w:line="1300" w:lineRule="exact"/>
        <w:jc w:val="center"/>
        <w:rPr>
          <w:rFonts w:ascii="方正小标宋_GBK" w:hAnsi="方正小标宋_GBK" w:eastAsia="方正小标宋_GBK" w:cs="方正小标宋_GBK"/>
          <w:color w:val="FF0000"/>
          <w:spacing w:val="68"/>
          <w:w w:val="60"/>
          <w:kern w:val="0"/>
          <w:sz w:val="120"/>
          <w:szCs w:val="120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68"/>
          <w:w w:val="60"/>
          <w:kern w:val="0"/>
          <w:sz w:val="120"/>
          <w:szCs w:val="120"/>
        </w:rPr>
        <w:t>青岛市医疗保障局文件</w:t>
      </w:r>
    </w:p>
    <w:p>
      <w:pPr>
        <w:spacing w:before="240" w:line="1300" w:lineRule="exact"/>
        <w:jc w:val="center"/>
        <w:rPr>
          <w:rFonts w:ascii="楷体" w:hAnsi="楷体" w:eastAsia="楷体" w:cs="楷体"/>
          <w:w w:val="60"/>
          <w:szCs w:val="32"/>
        </w:rPr>
      </w:pPr>
      <w:r>
        <w:rPr>
          <w:rFonts w:hint="eastAsia" w:ascii="仿宋_GB2312" w:hAnsi="宋体" w:eastAsia="仿宋_GB2312" w:cs="仿宋_GB2312"/>
          <w:szCs w:val="32"/>
        </w:rPr>
        <w:t>青医保发</w:t>
      </w:r>
      <w:r>
        <w:rPr>
          <w:rFonts w:hint="eastAsia" w:ascii="仿宋_GB2312" w:eastAsia="仿宋_GB2312" w:cs="仿宋_GB2312"/>
          <w:szCs w:val="32"/>
        </w:rPr>
        <w:t>〔</w:t>
      </w:r>
      <w:r>
        <w:rPr>
          <w:rFonts w:ascii="仿宋_GB2312" w:eastAsia="仿宋_GB2312" w:cs="仿宋_GB2312"/>
          <w:szCs w:val="32"/>
        </w:rPr>
        <w:t>20</w:t>
      </w:r>
      <w:r>
        <w:rPr>
          <w:rFonts w:hint="eastAsia" w:ascii="仿宋_GB2312" w:eastAsia="仿宋_GB2312" w:cs="仿宋_GB2312"/>
          <w:szCs w:val="32"/>
        </w:rPr>
        <w:t>2</w:t>
      </w:r>
      <w:r>
        <w:rPr>
          <w:rFonts w:hint="eastAsia" w:ascii="仿宋_GB2312" w:eastAsia="仿宋_GB2312" w:cs="仿宋_GB231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Cs w:val="32"/>
        </w:rPr>
        <w:t>〕</w:t>
      </w:r>
      <w:r>
        <w:rPr>
          <w:rFonts w:hint="eastAsia" w:ascii="仿宋_GB2312" w:eastAsia="仿宋_GB2312" w:cs="仿宋_GB2312"/>
          <w:color w:val="auto"/>
          <w:szCs w:val="32"/>
          <w:lang w:val="en-US" w:eastAsia="zh-CN"/>
        </w:rPr>
        <w:t>20</w:t>
      </w:r>
      <w:r>
        <w:rPr>
          <w:rFonts w:hint="eastAsia" w:ascii="仿宋_GB2312" w:eastAsia="仿宋_GB2312" w:cs="仿宋_GB2312"/>
          <w:szCs w:val="32"/>
        </w:rPr>
        <w:t>号</w:t>
      </w:r>
    </w:p>
    <w:p>
      <w:pPr>
        <w:tabs>
          <w:tab w:val="left" w:pos="1305"/>
        </w:tabs>
        <w:spacing w:line="240" w:lineRule="exact"/>
        <w:jc w:val="center"/>
        <w:rPr>
          <w:rFonts w:ascii="方正小标宋_GBK" w:hAnsi="楷体" w:eastAsia="方正小标宋_GBK" w:cs="方正小标宋_GBK"/>
          <w:color w:val="FF0000"/>
          <w:szCs w:val="32"/>
        </w:rPr>
      </w:pPr>
      <w:r>
        <w:rPr>
          <w:color w:val="FF0000"/>
          <w:spacing w:val="68"/>
          <w:w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35560</wp:posOffset>
                </wp:positionV>
                <wp:extent cx="55689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5568950" cy="0"/>
                        </a:xfrm>
                        <a:prstGeom prst="line">
                          <a:avLst/>
                        </a:prstGeom>
                        <a:noFill/>
                        <a:ln w="18923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9pt;margin-top:2.8pt;height:0pt;width:438.5pt;z-index:251659264;mso-width-relative:page;mso-height-relative:page;" filled="f" stroked="t" coordsize="21600,21600" o:gfxdata="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InRFxfU&#10;AAAABwEAAA8AAAAAAAAAAQAgAAAAOAAAAGRycy9kb3ducmV2LnhtbFBLAQIUABQAAAAIAIdO4kDN&#10;g+Bv1QEAAG0DAAAOAAAAAAAAAAEAIAAAADkBAABkcnMvZTJvRG9jLnhtbFBLBQYAAAAABgAGAFkB&#10;AACABQAAAAA=&#10;">
                <v:fill on="f" focussize="0,0"/>
                <v:stroke weight="1.49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方正小标宋_GBK" w:eastAsia="方正小标宋_GBK"/>
          <w:color w:val="FF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宋体" w:eastAsia="方正小标宋_GBK" w:cs="宋体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关于</w:t>
      </w:r>
      <w:bookmarkStart w:id="0" w:name="_Hlk80279229"/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开展</w:t>
      </w:r>
      <w:bookmarkEnd w:id="0"/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免疫三氧血回输治疗等价格项目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  <w:lang w:eastAsia="zh-CN"/>
        </w:rPr>
        <w:t>规范治理</w:t>
      </w:r>
      <w:r>
        <w:rPr>
          <w:rFonts w:hint="eastAsia" w:ascii="方正小标宋_GBK" w:hAnsi="宋体" w:eastAsia="方正小标宋_GBK" w:cs="宋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昆仑仿宋" w:eastAsia="昆仑仿宋"/>
          <w:spacing w:val="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各区、市医保局，各有关医疗机构：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bookmarkStart w:id="1" w:name="doc_code"/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根据</w:t>
      </w:r>
      <w:bookmarkStart w:id="2" w:name="_Hlk80279283"/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山东</w:t>
      </w:r>
      <w:r>
        <w:rPr>
          <w:rFonts w:ascii="仿宋_GB2312" w:hAnsi="华文仿宋" w:eastAsia="仿宋_GB2312" w:cs="宋体"/>
          <w:kern w:val="0"/>
          <w:sz w:val="32"/>
          <w:szCs w:val="32"/>
        </w:rPr>
        <w:t>省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医疗保障局</w:t>
      </w:r>
      <w:r>
        <w:rPr>
          <w:rFonts w:ascii="仿宋_GB2312" w:hAnsi="华文仿宋" w:eastAsia="仿宋_GB2312" w:cs="宋体"/>
          <w:kern w:val="0"/>
          <w:sz w:val="32"/>
          <w:szCs w:val="32"/>
        </w:rPr>
        <w:t>《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关于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开展</w:t>
      </w:r>
      <w:r>
        <w:rPr>
          <w:rFonts w:ascii="仿宋_GB2312" w:hAnsi="华文仿宋" w:eastAsia="仿宋_GB2312" w:cs="宋体"/>
          <w:kern w:val="0"/>
          <w:sz w:val="32"/>
          <w:szCs w:val="32"/>
        </w:rPr>
        <w:t>免疫三氧血回输治疗等价格项目规范治理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的通知</w:t>
      </w:r>
      <w:r>
        <w:rPr>
          <w:rFonts w:ascii="仿宋_GB2312" w:hAnsi="华文仿宋" w:eastAsia="仿宋_GB2312" w:cs="宋体"/>
          <w:kern w:val="0"/>
          <w:sz w:val="32"/>
          <w:szCs w:val="32"/>
        </w:rPr>
        <w:t>》（鲁医保发〔202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/>
        </w:rPr>
        <w:t>4</w:t>
      </w:r>
      <w:r>
        <w:rPr>
          <w:rFonts w:ascii="仿宋_GB2312" w:hAnsi="华文仿宋" w:eastAsia="仿宋_GB2312" w:cs="宋体"/>
          <w:kern w:val="0"/>
          <w:sz w:val="32"/>
          <w:szCs w:val="32"/>
        </w:rPr>
        <w:t>〕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val="en-US" w:eastAsia="zh-CN"/>
        </w:rPr>
        <w:t>52</w:t>
      </w:r>
      <w:r>
        <w:rPr>
          <w:rFonts w:ascii="仿宋_GB2312" w:hAnsi="华文仿宋" w:eastAsia="仿宋_GB2312" w:cs="宋体"/>
          <w:kern w:val="0"/>
          <w:sz w:val="32"/>
          <w:szCs w:val="32"/>
        </w:rPr>
        <w:t>号）</w:t>
      </w:r>
      <w:bookmarkEnd w:id="2"/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要求，</w:t>
      </w:r>
      <w:bookmarkEnd w:id="1"/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减轻就医群众费用负担，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现将开展</w:t>
      </w:r>
      <w:r>
        <w:rPr>
          <w:rFonts w:ascii="仿宋_GB2312" w:hAnsi="华文仿宋" w:eastAsia="仿宋_GB2312" w:cs="宋体"/>
          <w:kern w:val="0"/>
          <w:sz w:val="32"/>
          <w:szCs w:val="32"/>
        </w:rPr>
        <w:t>免疫三氧血回输治疗等价格项目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规范治理有关事项通知如下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一、治理范围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医疗保障局对血液系统医疗服务价格项目相关规定，我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市增加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“经皮照射自体血回输治疗”项目，废止“臭氧大自血治疗”项目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所列项目价格为治理后公立、军队医疗机构执行的价格，下浮不限。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工作要求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 w:bidi="ar-SA"/>
        </w:rPr>
        <w:t>各相关部门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要密切关注治理后项目服务量和总费用的变化情况，防范同类可替代项目服务量激增，防止设备耗材迭代后以申报新增项目等形式变相回潮。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（二）市医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保中心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要及时在系统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内做好医疗服务项目信息变更维护，指导定点医疗机构做好费用结算与医保支付工作。各区市医保局要加强对本区市政策实施的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跟踪监测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如发现问题，请及时报告市医保局。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各医疗机构应在服务场所显著位置做好价格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公示，接受社会监督。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本通知自2024年12月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日起施行。原政策文件与本通知不一致的，以本通知为准。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00" w:firstLineChars="250"/>
        <w:textAlignment w:val="auto"/>
        <w:rPr>
          <w:rFonts w:ascii="仿宋_GB2312" w:hAnsi="华文仿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  <w:r>
        <w:rPr>
          <w:rFonts w:ascii="仿宋_GB2312" w:hAnsi="华文仿宋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青岛市</w:t>
      </w:r>
      <w:r>
        <w:rPr>
          <w:rFonts w:hint="eastAsia" w:ascii="仿宋_GB2312" w:hAnsi="华文仿宋" w:eastAsia="仿宋_GB2312" w:cs="宋体"/>
          <w:kern w:val="0"/>
          <w:sz w:val="32"/>
          <w:szCs w:val="32"/>
          <w:lang w:eastAsia="zh-CN"/>
        </w:rPr>
        <w:t>公立医疗机构部分医疗服务项目</w:t>
      </w:r>
      <w:r>
        <w:rPr>
          <w:rFonts w:hint="eastAsia" w:ascii="仿宋_GB2312" w:hAnsi="华文仿宋" w:eastAsia="仿宋_GB2312" w:cs="宋体"/>
          <w:kern w:val="0"/>
          <w:sz w:val="32"/>
          <w:szCs w:val="32"/>
        </w:rPr>
        <w:t>价格表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760" w:leftChars="0"/>
        <w:textAlignment w:val="auto"/>
        <w:rPr>
          <w:rFonts w:hint="eastAsia" w:ascii="仿宋_GB2312" w:hAnsi="华文仿宋" w:eastAsia="仿宋_GB2312" w:cs="宋体"/>
          <w:spacing w:val="-11"/>
          <w:kern w:val="0"/>
          <w:sz w:val="32"/>
          <w:szCs w:val="32"/>
          <w:lang w:eastAsia="zh-CN"/>
        </w:rPr>
      </w:pPr>
      <w:r>
        <w:rPr>
          <w:rFonts w:hint="eastAsia" w:ascii="仿宋_GB2312" w:hAnsi="华文仿宋" w:eastAsia="仿宋_GB2312" w:cs="宋体"/>
          <w:spacing w:val="-11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 w:cs="宋体"/>
          <w:spacing w:val="-11"/>
          <w:kern w:val="0"/>
          <w:sz w:val="32"/>
          <w:szCs w:val="32"/>
        </w:rPr>
        <w:t>青岛市</w:t>
      </w:r>
      <w:r>
        <w:rPr>
          <w:rFonts w:hint="eastAsia" w:ascii="仿宋_GB2312" w:hAnsi="华文仿宋" w:eastAsia="仿宋_GB2312" w:cs="宋体"/>
          <w:spacing w:val="-11"/>
          <w:kern w:val="0"/>
          <w:sz w:val="32"/>
          <w:szCs w:val="32"/>
          <w:lang w:eastAsia="zh-CN"/>
        </w:rPr>
        <w:t>公立医疗机构停用部分医疗服务价格项目表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" w:eastAsia="仿宋_GB2312" w:cs="仿宋"/>
          <w:bCs/>
          <w:szCs w:val="32"/>
          <w:lang w:val="en-US" w:eastAsia="zh-CN"/>
        </w:rPr>
        <w:t xml:space="preserve">                 </w:t>
      </w: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>3.青岛市可单独收费一次性医用材料目录修订表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" w:eastAsia="仿宋_GB2312" w:cs="仿宋"/>
          <w:bCs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szCs w:val="32"/>
        </w:rPr>
        <w:t xml:space="preserve">                    </w:t>
      </w:r>
      <w:r>
        <w:rPr>
          <w:rFonts w:ascii="仿宋_GB2312" w:hAnsi="仿宋" w:eastAsia="仿宋_GB2312" w:cs="仿宋"/>
          <w:bCs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青岛市医疗保障局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eastAsia="仿宋_GB2312"/>
          <w:spacing w:val="6"/>
          <w:sz w:val="32"/>
          <w:szCs w:val="32"/>
          <w:lang w:val="en-US" w:eastAsia="zh-CN"/>
        </w:rPr>
        <w:t xml:space="preserve"> 2024年12月27日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Times New Roman"/>
          <w:sz w:val="32"/>
          <w:szCs w:val="32"/>
        </w:rPr>
        <w:sectPr>
          <w:footerReference r:id="rId3" w:type="default"/>
          <w:pgSz w:w="11906" w:h="16838"/>
          <w:pgMar w:top="1701" w:right="1474" w:bottom="1985" w:left="1588" w:header="851" w:footer="992" w:gutter="0"/>
          <w:pgNumType w:fmt="numberInDash"/>
          <w:cols w:space="720" w:num="1"/>
          <w:docGrid w:type="lines" w:linePitch="435" w:charSpace="0"/>
        </w:sect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suppressAutoHyphens/>
        <w:spacing w:line="520" w:lineRule="exact"/>
        <w:ind w:firstLine="629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青岛市公立医疗机构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部分医疗服务项目价格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表</w:t>
      </w:r>
    </w:p>
    <w:tbl>
      <w:tblPr>
        <w:tblStyle w:val="9"/>
        <w:tblpPr w:leftFromText="180" w:rightFromText="180" w:vertAnchor="text" w:horzAnchor="page" w:tblpXSpec="center" w:tblpY="237"/>
        <w:tblOverlap w:val="never"/>
        <w:tblW w:w="14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507"/>
        <w:gridCol w:w="4037"/>
        <w:gridCol w:w="1078"/>
        <w:gridCol w:w="480"/>
        <w:gridCol w:w="623"/>
        <w:gridCol w:w="667"/>
        <w:gridCol w:w="645"/>
        <w:gridCol w:w="640"/>
        <w:gridCol w:w="854"/>
        <w:gridCol w:w="933"/>
        <w:gridCol w:w="1983"/>
        <w:gridCol w:w="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8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03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10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除外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48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93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64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377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统筹金支付范围</w:t>
            </w:r>
          </w:p>
        </w:tc>
        <w:tc>
          <w:tcPr>
            <w:tcW w:w="44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08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0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3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64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最高费用限额</w:t>
            </w:r>
          </w:p>
        </w:tc>
        <w:tc>
          <w:tcPr>
            <w:tcW w:w="44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310800011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经皮照射自体血回输治疗</w:t>
            </w:r>
          </w:p>
        </w:tc>
        <w:tc>
          <w:tcPr>
            <w:tcW w:w="40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通过采集自身血，利用光学技术和量子技术处理后的血液，回输患者体内，增强人体自我修复功能。所定价格涵盖消毒、采血或血制品准备、照射、输氧、回输等步骤所需的人力资源和基本物质资源消耗。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统筹金仅支付肝炎、肝硬化、自身免疫性肝病和艾滋病病种治疗</w:t>
            </w:r>
          </w:p>
        </w:tc>
        <w:tc>
          <w:tcPr>
            <w:tcW w:w="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311600003</w:t>
            </w:r>
          </w:p>
        </w:tc>
        <w:tc>
          <w:tcPr>
            <w:tcW w:w="15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臭氧大自血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</w:t>
            </w:r>
          </w:p>
        </w:tc>
        <w:tc>
          <w:tcPr>
            <w:tcW w:w="40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治疗和预防带状疱疹后神经痛、神经性头痛、椎管狭窄、血管性疼痛、糖尿病足、糖尿病眼底病变以及慢性疲劳、亚健康、顽固性失眠、痛风及高血压病等；监测生命体征，通过使用专用臭氧发生器，采集自体血液，加注臭氧充分融合后，静脉回输导入人体。</w:t>
            </w:r>
          </w:p>
        </w:tc>
        <w:tc>
          <w:tcPr>
            <w:tcW w:w="10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一次性真空瓶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医疗机构自主定价</w:t>
            </w:r>
          </w:p>
        </w:tc>
        <w:tc>
          <w:tcPr>
            <w:tcW w:w="6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医疗机构自主定价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医疗机构自主定价</w:t>
            </w:r>
            <w:bookmarkStart w:id="3" w:name="_GoBack"/>
            <w:bookmarkEnd w:id="3"/>
          </w:p>
        </w:tc>
        <w:tc>
          <w:tcPr>
            <w:tcW w:w="6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4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废止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223" w:afterLines="50" w:line="520" w:lineRule="exact"/>
        <w:ind w:firstLine="629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青岛市公立医疗机构停用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部分医疗服务价格项目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表</w:t>
      </w:r>
    </w:p>
    <w:tbl>
      <w:tblPr>
        <w:tblStyle w:val="9"/>
        <w:tblW w:w="15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531"/>
        <w:gridCol w:w="5466"/>
        <w:gridCol w:w="613"/>
        <w:gridCol w:w="547"/>
        <w:gridCol w:w="547"/>
        <w:gridCol w:w="506"/>
        <w:gridCol w:w="534"/>
        <w:gridCol w:w="1333"/>
        <w:gridCol w:w="867"/>
        <w:gridCol w:w="853"/>
        <w:gridCol w:w="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62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6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除外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内容</w:t>
            </w:r>
          </w:p>
        </w:tc>
        <w:tc>
          <w:tcPr>
            <w:tcW w:w="54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价格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统筹金支付范围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162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6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黑体" w:hAnsi="宋体" w:eastAsia="黑体" w:cs="黑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33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职工进统筹前自负比例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居民进统筹前自负比例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最高费用限额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LEAZX001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紫外线照射充氧血液回输治疗</w:t>
            </w:r>
          </w:p>
        </w:tc>
        <w:tc>
          <w:tcPr>
            <w:tcW w:w="54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指将静脉血抽出经紫外线照射充氧后回输静脉的治疗。单独治疗室，无菌环境准备，仪器及无菌用品、急救药物准备，核对医嘱，排除禁忌证，告知注意事项，摆位，静脉穿刺，取血并入无菌血袋，血袋标注患者姓名和血型，震荡20分钟后，装入无菌石英玻璃罐进行紫外线照射。同时，充氧，回输静脉血，观察患者一般情况。治疗后，压迫止血，处理一次性用品，石英玻璃罐灭菌处理，记录治疗单。不含吸氧。</w:t>
            </w: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统筹金仅支付肝炎、肝硬化、自身免疫性肝病和艾滋病病种治疗</w:t>
            </w: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LEAZX001a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免疫三氧血回输治疗</w:t>
            </w:r>
          </w:p>
        </w:tc>
        <w:tc>
          <w:tcPr>
            <w:tcW w:w="54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6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FKA02202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人工中心静脉压测定</w:t>
            </w:r>
          </w:p>
        </w:tc>
        <w:tc>
          <w:tcPr>
            <w:tcW w:w="546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评估患者病情及体位等，核对医嘱及患者信息，解释其目的取得配合，确认中心静脉置管位置，测量外置长度，连接测压系统，协助患者平卧位，正确固定压力传感器，冲洗管路，调零，测压并记录，协助患者采取舒适体位，做好健康教育及心理护理。</w:t>
            </w:r>
          </w:p>
        </w:tc>
        <w:tc>
          <w:tcPr>
            <w:tcW w:w="61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次</w:t>
            </w:r>
          </w:p>
        </w:tc>
        <w:tc>
          <w:tcPr>
            <w:tcW w:w="54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85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</w:pP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pStyle w:val="2"/>
        <w:rPr>
          <w:rFonts w:hint="default"/>
          <w:lang w:val="en-US" w:eastAsia="zh-CN"/>
        </w:rPr>
      </w:pPr>
    </w:p>
    <w:p>
      <w:pPr>
        <w:widowControl/>
        <w:suppressAutoHyphens/>
        <w:spacing w:line="520" w:lineRule="exact"/>
        <w:ind w:firstLine="629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青岛市可单独收费一次性医用材料目录修订表</w:t>
      </w:r>
    </w:p>
    <w:p>
      <w:pPr>
        <w:pStyle w:val="2"/>
        <w:rPr>
          <w:rFonts w:hint="eastAsia"/>
          <w:color w:val="auto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tbl>
      <w:tblPr>
        <w:tblStyle w:val="9"/>
        <w:tblW w:w="14854" w:type="dxa"/>
        <w:tblInd w:w="-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10"/>
        <w:gridCol w:w="8844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编码</w:t>
            </w:r>
          </w:p>
        </w:tc>
        <w:tc>
          <w:tcPr>
            <w:tcW w:w="104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修订内容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一、综合医疗服务类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0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一般检查治疗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H12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</w:t>
            </w:r>
          </w:p>
        </w:tc>
        <w:tc>
          <w:tcPr>
            <w:tcW w:w="884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输血器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肝素帽、PICC导管、中心静脉导管、中心静脉套件、测压套件、预充式导管冲洗器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增加</w:t>
            </w:r>
          </w:p>
        </w:tc>
      </w:tr>
    </w:tbl>
    <w:p>
      <w:pPr>
        <w:pStyle w:val="2"/>
        <w:sectPr>
          <w:pgSz w:w="16838" w:h="11906" w:orient="landscape"/>
          <w:pgMar w:top="1587" w:right="1984" w:bottom="1474" w:left="1984" w:header="851" w:footer="992" w:gutter="0"/>
          <w:pgNumType w:fmt="numberInDash"/>
          <w:cols w:space="0" w:num="1"/>
          <w:rtlGutter w:val="0"/>
          <w:docGrid w:type="lines" w:linePitch="442" w:charSpace="0"/>
        </w:sectPr>
      </w:pPr>
    </w:p>
    <w:p>
      <w:pPr>
        <w:pStyle w:val="2"/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pStyle w:val="2"/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rPr>
          <w:rFonts w:ascii="仿宋_GB2312" w:hAnsi="宋体" w:eastAsia="仿宋_GB2312"/>
          <w:szCs w:val="32"/>
        </w:rPr>
      </w:pPr>
    </w:p>
    <w:p/>
    <w:p>
      <w:pPr>
        <w:pStyle w:val="2"/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</w:pPr>
    </w:p>
    <w:p>
      <w:pPr>
        <w:pStyle w:val="2"/>
        <w:rPr>
          <w:rFonts w:ascii="仿宋_GB2312" w:hAnsi="宋体" w:eastAsia="仿宋_GB2312"/>
          <w:szCs w:val="32"/>
        </w:rPr>
      </w:pPr>
    </w:p>
    <w:p>
      <w:pPr>
        <w:spacing w:line="540" w:lineRule="exact"/>
        <w:ind w:firstLine="320" w:firstLineChars="100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55245</wp:posOffset>
                </wp:positionV>
                <wp:extent cx="5646420" cy="635"/>
                <wp:effectExtent l="0" t="0" r="0" b="0"/>
                <wp:wrapTopAndBottom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46420" cy="635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3pt;margin-top:4.35pt;height:0.05pt;width:444.6pt;mso-wrap-distance-bottom:0pt;mso-wrap-distance-top:0pt;z-index:251666432;mso-width-relative:page;mso-height-relative:page;" filled="f" stroked="t" coordsize="21600,21600" o:gfxdata="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n3lYU0wAAAAYBAAAP&#10;AAAAAAAAAAEAIAAAADgAAABkcnMvZG93bnJldi54bWxQSwECFAAUAAAACACHTuJA8L47is4BAABh&#10;AwAADgAAAAAAAAABACAAAAA4AQAAZHJzL2Uyb0RvYy54bWxQSwUGAAAAAAYABgBZAQAAeAUAAAAA&#10;">
                <v:fill on="f" focussize="0,0"/>
                <v:stroke weight="0.708661417322835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503555</wp:posOffset>
                </wp:positionV>
                <wp:extent cx="5646420" cy="635"/>
                <wp:effectExtent l="0" t="0" r="0" b="0"/>
                <wp:wrapTopAndBottom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46420" cy="63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15pt;margin-top:39.65pt;height:0.05pt;width:444.6pt;mso-wrap-distance-bottom:0pt;mso-wrap-distance-top:0pt;z-index:251667456;mso-width-relative:page;mso-height-relative:page;" filled="f" stroked="t" coordsize="21600,21600" o:gfxdata="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gNjbP1wAAAAgB&#10;AAAPAAAAAAAAAAEAIAAAADgAAABkcnMvZG93bnJldi54bWxQSwECFAAUAAAACACHTuJAwfDR4c0B&#10;AABiAwAADgAAAAAAAAABACAAAAA8AQAAZHJzL2Uyb0RvYy54bWxQSwUGAAAAAAYABgBZAQAAewUA&#10;AAAA&#10;">
                <v:fill on="f" focussize="0,0"/>
                <v:stroke weight="0.992125984251969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青岛市医疗保障局办公室                202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 w:cs="仿宋_GB2312"/>
          <w:color w:val="auto"/>
          <w:sz w:val="28"/>
          <w:szCs w:val="28"/>
          <w:shd w:val="clear"/>
          <w:lang w:val="en-US" w:eastAsia="zh-CN"/>
        </w:rPr>
        <w:t>27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</w:rPr>
        <w:t>日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lang w:eastAsia="zh-CN"/>
        </w:rPr>
        <w:t>印发</w:t>
      </w:r>
    </w:p>
    <w:sectPr>
      <w:pgSz w:w="11906" w:h="16838"/>
      <w:pgMar w:top="1701" w:right="1474" w:bottom="1984" w:left="1587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昆仑仿宋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XsUjg0AAAAAMBAAAPAAAAAAAAAAEAIAAAADgAAABkcnMv&#10;ZG93bnJldi54bWxQSwECFAAUAAAACACHTuJA7z0ImPUBAADBAwAADgAAAAAAAAABACAAAAA1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false"/>
  <w:bordersDoNotSurroundFooter w:val="false"/>
  <w:documentProtection w:enforcement="0"/>
  <w:defaultTabStop w:val="420"/>
  <w:drawingGridVerticalSpacing w:val="221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4A3127F"/>
    <w:rsid w:val="073354CD"/>
    <w:rsid w:val="07473F5D"/>
    <w:rsid w:val="075767EB"/>
    <w:rsid w:val="09CB5A40"/>
    <w:rsid w:val="09D7E02A"/>
    <w:rsid w:val="0C1248C0"/>
    <w:rsid w:val="0C157FF1"/>
    <w:rsid w:val="0C5A010F"/>
    <w:rsid w:val="0D31124A"/>
    <w:rsid w:val="0DA74622"/>
    <w:rsid w:val="0DBD3488"/>
    <w:rsid w:val="0DF3EC85"/>
    <w:rsid w:val="0E146315"/>
    <w:rsid w:val="0EB2662C"/>
    <w:rsid w:val="0EE345C5"/>
    <w:rsid w:val="0EF9F9B2"/>
    <w:rsid w:val="0FE806D9"/>
    <w:rsid w:val="0FF5A70D"/>
    <w:rsid w:val="10456B18"/>
    <w:rsid w:val="10A93CD1"/>
    <w:rsid w:val="12036320"/>
    <w:rsid w:val="13570462"/>
    <w:rsid w:val="14722ED8"/>
    <w:rsid w:val="14FA0A8E"/>
    <w:rsid w:val="15B5581C"/>
    <w:rsid w:val="15EFBDFD"/>
    <w:rsid w:val="16C760FA"/>
    <w:rsid w:val="16DB01E5"/>
    <w:rsid w:val="17F37C6A"/>
    <w:rsid w:val="17F96DE1"/>
    <w:rsid w:val="197B2179"/>
    <w:rsid w:val="197C77F3"/>
    <w:rsid w:val="19DA0B32"/>
    <w:rsid w:val="19FF46B6"/>
    <w:rsid w:val="1A5F50F6"/>
    <w:rsid w:val="1A686BC7"/>
    <w:rsid w:val="1A7F1438"/>
    <w:rsid w:val="1B7B82D8"/>
    <w:rsid w:val="1BB7AD30"/>
    <w:rsid w:val="1CFE12F5"/>
    <w:rsid w:val="1D4BF0EB"/>
    <w:rsid w:val="1DEEF102"/>
    <w:rsid w:val="1EAD72C7"/>
    <w:rsid w:val="1EDBDCB4"/>
    <w:rsid w:val="1EF48F49"/>
    <w:rsid w:val="1EF6AFE8"/>
    <w:rsid w:val="1F4B23BB"/>
    <w:rsid w:val="1F694C87"/>
    <w:rsid w:val="1F913B73"/>
    <w:rsid w:val="1FBFE700"/>
    <w:rsid w:val="1FEB5DE5"/>
    <w:rsid w:val="1FEF6991"/>
    <w:rsid w:val="1FF7894E"/>
    <w:rsid w:val="1FFB2177"/>
    <w:rsid w:val="1FFF46D6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41F9C73"/>
    <w:rsid w:val="2546495F"/>
    <w:rsid w:val="2559413F"/>
    <w:rsid w:val="259E4167"/>
    <w:rsid w:val="25FF4124"/>
    <w:rsid w:val="26113C3E"/>
    <w:rsid w:val="2629AA09"/>
    <w:rsid w:val="2697468D"/>
    <w:rsid w:val="277F1652"/>
    <w:rsid w:val="279925B8"/>
    <w:rsid w:val="27B87745"/>
    <w:rsid w:val="28A42B85"/>
    <w:rsid w:val="29534396"/>
    <w:rsid w:val="29F17C85"/>
    <w:rsid w:val="2A0B5929"/>
    <w:rsid w:val="2A4B00C9"/>
    <w:rsid w:val="2AD8DF9D"/>
    <w:rsid w:val="2B3E6C19"/>
    <w:rsid w:val="2B6FB60D"/>
    <w:rsid w:val="2B9D3086"/>
    <w:rsid w:val="2BB54815"/>
    <w:rsid w:val="2BBDBDBF"/>
    <w:rsid w:val="2BEBD3C9"/>
    <w:rsid w:val="2C2516DC"/>
    <w:rsid w:val="2C6C4CC1"/>
    <w:rsid w:val="2CB40D31"/>
    <w:rsid w:val="2CC226E0"/>
    <w:rsid w:val="2D5F0F1B"/>
    <w:rsid w:val="2D769EC7"/>
    <w:rsid w:val="2D863506"/>
    <w:rsid w:val="2DAA3B42"/>
    <w:rsid w:val="2DCEB1C4"/>
    <w:rsid w:val="2DDF0F78"/>
    <w:rsid w:val="2DFFA036"/>
    <w:rsid w:val="2E6AF3D7"/>
    <w:rsid w:val="2EFE1A18"/>
    <w:rsid w:val="2F337E7D"/>
    <w:rsid w:val="2F7C36B3"/>
    <w:rsid w:val="2F8F4F5F"/>
    <w:rsid w:val="2FB5651C"/>
    <w:rsid w:val="2FBECB0A"/>
    <w:rsid w:val="2FDA4495"/>
    <w:rsid w:val="2FF155D6"/>
    <w:rsid w:val="2FFA35E5"/>
    <w:rsid w:val="2FFF7E17"/>
    <w:rsid w:val="3194092C"/>
    <w:rsid w:val="31F63CDE"/>
    <w:rsid w:val="31FBD154"/>
    <w:rsid w:val="32AA7096"/>
    <w:rsid w:val="32EFC3D4"/>
    <w:rsid w:val="32FF546E"/>
    <w:rsid w:val="33A73EED"/>
    <w:rsid w:val="33E5EEF4"/>
    <w:rsid w:val="33FB90AB"/>
    <w:rsid w:val="35D843A3"/>
    <w:rsid w:val="35FA89F6"/>
    <w:rsid w:val="35FBBF49"/>
    <w:rsid w:val="35FD88AD"/>
    <w:rsid w:val="36AD98F0"/>
    <w:rsid w:val="36B97CF2"/>
    <w:rsid w:val="36CD750F"/>
    <w:rsid w:val="3700709C"/>
    <w:rsid w:val="37456580"/>
    <w:rsid w:val="374A2D07"/>
    <w:rsid w:val="379EB374"/>
    <w:rsid w:val="37B51C26"/>
    <w:rsid w:val="37BF4C09"/>
    <w:rsid w:val="37BF91FC"/>
    <w:rsid w:val="37C50C57"/>
    <w:rsid w:val="37DFEAEF"/>
    <w:rsid w:val="37EB7ACF"/>
    <w:rsid w:val="37F704CF"/>
    <w:rsid w:val="37F9E47C"/>
    <w:rsid w:val="37FB041A"/>
    <w:rsid w:val="37FD5154"/>
    <w:rsid w:val="37FF4A02"/>
    <w:rsid w:val="37FF9D6B"/>
    <w:rsid w:val="388A4F70"/>
    <w:rsid w:val="38BBE0FA"/>
    <w:rsid w:val="38E2DA01"/>
    <w:rsid w:val="38FF7FAD"/>
    <w:rsid w:val="38FFBE5D"/>
    <w:rsid w:val="3939640E"/>
    <w:rsid w:val="397FB1DC"/>
    <w:rsid w:val="399A7BB5"/>
    <w:rsid w:val="39A20F4B"/>
    <w:rsid w:val="39DD5CA0"/>
    <w:rsid w:val="39E76F57"/>
    <w:rsid w:val="39FD6A8C"/>
    <w:rsid w:val="39FF965C"/>
    <w:rsid w:val="3A358B53"/>
    <w:rsid w:val="3A7FB702"/>
    <w:rsid w:val="3A8A4F42"/>
    <w:rsid w:val="3A8F28FA"/>
    <w:rsid w:val="3AF35F4A"/>
    <w:rsid w:val="3B7FB45E"/>
    <w:rsid w:val="3BC77647"/>
    <w:rsid w:val="3BDFDDEE"/>
    <w:rsid w:val="3BEFCFE3"/>
    <w:rsid w:val="3C193C83"/>
    <w:rsid w:val="3CBED2D2"/>
    <w:rsid w:val="3CFA6418"/>
    <w:rsid w:val="3D093D18"/>
    <w:rsid w:val="3D0AED59"/>
    <w:rsid w:val="3D1A5651"/>
    <w:rsid w:val="3D7347E4"/>
    <w:rsid w:val="3DB13E56"/>
    <w:rsid w:val="3DBF59A8"/>
    <w:rsid w:val="3DD7A86E"/>
    <w:rsid w:val="3DDF7FC2"/>
    <w:rsid w:val="3DF3B23C"/>
    <w:rsid w:val="3DF76EBF"/>
    <w:rsid w:val="3DFE9A78"/>
    <w:rsid w:val="3E6F647F"/>
    <w:rsid w:val="3E7FC45C"/>
    <w:rsid w:val="3EDF0A2B"/>
    <w:rsid w:val="3EDFBF11"/>
    <w:rsid w:val="3EDFD1D0"/>
    <w:rsid w:val="3EF9C894"/>
    <w:rsid w:val="3EFBCBB0"/>
    <w:rsid w:val="3EFD53F1"/>
    <w:rsid w:val="3EFE613B"/>
    <w:rsid w:val="3F1E2645"/>
    <w:rsid w:val="3F2EA850"/>
    <w:rsid w:val="3F2F4621"/>
    <w:rsid w:val="3F3DEEED"/>
    <w:rsid w:val="3F3FA305"/>
    <w:rsid w:val="3F4C0207"/>
    <w:rsid w:val="3F5772A8"/>
    <w:rsid w:val="3F750833"/>
    <w:rsid w:val="3F7B7521"/>
    <w:rsid w:val="3FABF17A"/>
    <w:rsid w:val="3FB7E68D"/>
    <w:rsid w:val="3FBF092F"/>
    <w:rsid w:val="3FBF19B2"/>
    <w:rsid w:val="3FBF27E9"/>
    <w:rsid w:val="3FD46643"/>
    <w:rsid w:val="3FD7A0A3"/>
    <w:rsid w:val="3FDB5178"/>
    <w:rsid w:val="3FDF3EC7"/>
    <w:rsid w:val="3FDF557C"/>
    <w:rsid w:val="3FDFC494"/>
    <w:rsid w:val="3FE95B75"/>
    <w:rsid w:val="3FEF3137"/>
    <w:rsid w:val="3FF70219"/>
    <w:rsid w:val="3FFBBE4F"/>
    <w:rsid w:val="3FFBE76A"/>
    <w:rsid w:val="3FFC9EFA"/>
    <w:rsid w:val="3FFD3E78"/>
    <w:rsid w:val="3FFEE964"/>
    <w:rsid w:val="3FFF1C89"/>
    <w:rsid w:val="3FFF1D10"/>
    <w:rsid w:val="40F92307"/>
    <w:rsid w:val="42D06AA0"/>
    <w:rsid w:val="4396049F"/>
    <w:rsid w:val="43B647A2"/>
    <w:rsid w:val="45525E68"/>
    <w:rsid w:val="45FB7C78"/>
    <w:rsid w:val="46C69D34"/>
    <w:rsid w:val="46FE31EB"/>
    <w:rsid w:val="473FE0D3"/>
    <w:rsid w:val="479FD127"/>
    <w:rsid w:val="47E7F8B4"/>
    <w:rsid w:val="47FFD6A4"/>
    <w:rsid w:val="487F1A5D"/>
    <w:rsid w:val="49421DFA"/>
    <w:rsid w:val="496B19AD"/>
    <w:rsid w:val="49E63263"/>
    <w:rsid w:val="4A7F11BE"/>
    <w:rsid w:val="4ABDB90B"/>
    <w:rsid w:val="4B4D1082"/>
    <w:rsid w:val="4BA7C2F7"/>
    <w:rsid w:val="4BAD0B11"/>
    <w:rsid w:val="4BF754CF"/>
    <w:rsid w:val="4D31591D"/>
    <w:rsid w:val="4D3FC2FE"/>
    <w:rsid w:val="4D811F42"/>
    <w:rsid w:val="4DD231F6"/>
    <w:rsid w:val="4DFFC288"/>
    <w:rsid w:val="4E24703C"/>
    <w:rsid w:val="4EBA63AE"/>
    <w:rsid w:val="4EBFA63C"/>
    <w:rsid w:val="4ED55A11"/>
    <w:rsid w:val="4EDE657E"/>
    <w:rsid w:val="4F769BAD"/>
    <w:rsid w:val="4F7F0672"/>
    <w:rsid w:val="4FCEE883"/>
    <w:rsid w:val="4FDCCB3D"/>
    <w:rsid w:val="4FE7F702"/>
    <w:rsid w:val="4FF664F1"/>
    <w:rsid w:val="4FF71DE4"/>
    <w:rsid w:val="4FF83F92"/>
    <w:rsid w:val="50553A2D"/>
    <w:rsid w:val="507B40DE"/>
    <w:rsid w:val="50FB5AD7"/>
    <w:rsid w:val="51FED7AB"/>
    <w:rsid w:val="52426AE5"/>
    <w:rsid w:val="526E7A8F"/>
    <w:rsid w:val="527F6D61"/>
    <w:rsid w:val="52B956E9"/>
    <w:rsid w:val="52D9E876"/>
    <w:rsid w:val="53DBDB60"/>
    <w:rsid w:val="54B95CCF"/>
    <w:rsid w:val="55036598"/>
    <w:rsid w:val="55AB2BA8"/>
    <w:rsid w:val="5642140F"/>
    <w:rsid w:val="565B9A5B"/>
    <w:rsid w:val="566BE687"/>
    <w:rsid w:val="56B2B3A7"/>
    <w:rsid w:val="56FF8BE2"/>
    <w:rsid w:val="57141C6D"/>
    <w:rsid w:val="57779C71"/>
    <w:rsid w:val="57AF71B5"/>
    <w:rsid w:val="57BFD8A2"/>
    <w:rsid w:val="57BFFBCD"/>
    <w:rsid w:val="57FDA4C8"/>
    <w:rsid w:val="586FF708"/>
    <w:rsid w:val="5936527B"/>
    <w:rsid w:val="595FF7AD"/>
    <w:rsid w:val="59725C82"/>
    <w:rsid w:val="59D7379E"/>
    <w:rsid w:val="5A3D7E4B"/>
    <w:rsid w:val="5AE7ED3F"/>
    <w:rsid w:val="5AEE0BF7"/>
    <w:rsid w:val="5AFFC7AA"/>
    <w:rsid w:val="5B33210B"/>
    <w:rsid w:val="5B5DDCEB"/>
    <w:rsid w:val="5B5E7AF9"/>
    <w:rsid w:val="5B6FE07D"/>
    <w:rsid w:val="5B7D1DD7"/>
    <w:rsid w:val="5B7F1CCA"/>
    <w:rsid w:val="5BCAA72A"/>
    <w:rsid w:val="5BD462C2"/>
    <w:rsid w:val="5BFF3BF7"/>
    <w:rsid w:val="5C3D2425"/>
    <w:rsid w:val="5C720997"/>
    <w:rsid w:val="5CA278AC"/>
    <w:rsid w:val="5CAB73AB"/>
    <w:rsid w:val="5CF860A1"/>
    <w:rsid w:val="5CFE9B3D"/>
    <w:rsid w:val="5D679615"/>
    <w:rsid w:val="5D7EA438"/>
    <w:rsid w:val="5D7F42EF"/>
    <w:rsid w:val="5DBB7C3E"/>
    <w:rsid w:val="5DBEB35E"/>
    <w:rsid w:val="5DCB895F"/>
    <w:rsid w:val="5DE5577C"/>
    <w:rsid w:val="5DEBCC91"/>
    <w:rsid w:val="5DED1BB0"/>
    <w:rsid w:val="5DFE3917"/>
    <w:rsid w:val="5E116B87"/>
    <w:rsid w:val="5E7FB30F"/>
    <w:rsid w:val="5E8B5978"/>
    <w:rsid w:val="5E9C25F9"/>
    <w:rsid w:val="5EA72958"/>
    <w:rsid w:val="5ECD513B"/>
    <w:rsid w:val="5EE768E3"/>
    <w:rsid w:val="5EF7E619"/>
    <w:rsid w:val="5EFA7CCD"/>
    <w:rsid w:val="5EFE87D7"/>
    <w:rsid w:val="5EFF833F"/>
    <w:rsid w:val="5EFFFEAD"/>
    <w:rsid w:val="5F0E2B71"/>
    <w:rsid w:val="5F264690"/>
    <w:rsid w:val="5F2A5003"/>
    <w:rsid w:val="5F3D62FA"/>
    <w:rsid w:val="5F3F2306"/>
    <w:rsid w:val="5F5FC8D6"/>
    <w:rsid w:val="5F647CE3"/>
    <w:rsid w:val="5F6A8DC6"/>
    <w:rsid w:val="5F6D7FA1"/>
    <w:rsid w:val="5F7E20A6"/>
    <w:rsid w:val="5F7ED940"/>
    <w:rsid w:val="5F7FB117"/>
    <w:rsid w:val="5F7FD166"/>
    <w:rsid w:val="5F9F8F45"/>
    <w:rsid w:val="5FA73D38"/>
    <w:rsid w:val="5FAEF9CB"/>
    <w:rsid w:val="5FAFF066"/>
    <w:rsid w:val="5FBF1648"/>
    <w:rsid w:val="5FBF250D"/>
    <w:rsid w:val="5FD3414B"/>
    <w:rsid w:val="5FDBBF7C"/>
    <w:rsid w:val="5FDFF77F"/>
    <w:rsid w:val="5FEB15B1"/>
    <w:rsid w:val="5FEBE9FB"/>
    <w:rsid w:val="5FEFDBA8"/>
    <w:rsid w:val="5FFA10B3"/>
    <w:rsid w:val="5FFDF593"/>
    <w:rsid w:val="5FFE7699"/>
    <w:rsid w:val="5FFFD77A"/>
    <w:rsid w:val="60265A01"/>
    <w:rsid w:val="617AE348"/>
    <w:rsid w:val="61D727BB"/>
    <w:rsid w:val="62086249"/>
    <w:rsid w:val="635094D3"/>
    <w:rsid w:val="63B674D4"/>
    <w:rsid w:val="63BFD95A"/>
    <w:rsid w:val="63FF666F"/>
    <w:rsid w:val="64FDA81F"/>
    <w:rsid w:val="657EF9D2"/>
    <w:rsid w:val="657FAFD2"/>
    <w:rsid w:val="65BF404B"/>
    <w:rsid w:val="65DFEFCB"/>
    <w:rsid w:val="65F0F05E"/>
    <w:rsid w:val="65FE0244"/>
    <w:rsid w:val="66AED977"/>
    <w:rsid w:val="66DB006C"/>
    <w:rsid w:val="66FE5F43"/>
    <w:rsid w:val="66FE6219"/>
    <w:rsid w:val="674D6AB9"/>
    <w:rsid w:val="676F13A9"/>
    <w:rsid w:val="676F690C"/>
    <w:rsid w:val="6770D31F"/>
    <w:rsid w:val="677A5FD4"/>
    <w:rsid w:val="679FCA90"/>
    <w:rsid w:val="67B285EF"/>
    <w:rsid w:val="67CF077A"/>
    <w:rsid w:val="67DFCF48"/>
    <w:rsid w:val="67F16D74"/>
    <w:rsid w:val="67FB3183"/>
    <w:rsid w:val="67FF3FBF"/>
    <w:rsid w:val="685F2E20"/>
    <w:rsid w:val="6874679F"/>
    <w:rsid w:val="68A42524"/>
    <w:rsid w:val="68E8B0BB"/>
    <w:rsid w:val="68F3389B"/>
    <w:rsid w:val="696F9827"/>
    <w:rsid w:val="699E1ABF"/>
    <w:rsid w:val="69A346D1"/>
    <w:rsid w:val="69B81B73"/>
    <w:rsid w:val="69C436BC"/>
    <w:rsid w:val="69D50BA9"/>
    <w:rsid w:val="69DED524"/>
    <w:rsid w:val="69FE52EE"/>
    <w:rsid w:val="69FFA92A"/>
    <w:rsid w:val="6AB678A6"/>
    <w:rsid w:val="6AD7E531"/>
    <w:rsid w:val="6AEF698F"/>
    <w:rsid w:val="6AF3FB8D"/>
    <w:rsid w:val="6AFC420A"/>
    <w:rsid w:val="6AFF7D76"/>
    <w:rsid w:val="6B17A4DF"/>
    <w:rsid w:val="6B2F1E1D"/>
    <w:rsid w:val="6BF7D149"/>
    <w:rsid w:val="6BF7D8DC"/>
    <w:rsid w:val="6BFD9DC3"/>
    <w:rsid w:val="6BFFF877"/>
    <w:rsid w:val="6C1C8E58"/>
    <w:rsid w:val="6CE1F3DB"/>
    <w:rsid w:val="6D7F4736"/>
    <w:rsid w:val="6DB373E5"/>
    <w:rsid w:val="6DDEF00E"/>
    <w:rsid w:val="6DEF199E"/>
    <w:rsid w:val="6DF3B479"/>
    <w:rsid w:val="6DF7EBBE"/>
    <w:rsid w:val="6DF8B089"/>
    <w:rsid w:val="6DFF63B0"/>
    <w:rsid w:val="6DFF926D"/>
    <w:rsid w:val="6DFFA431"/>
    <w:rsid w:val="6E37FC32"/>
    <w:rsid w:val="6E3FEE03"/>
    <w:rsid w:val="6E7FAA61"/>
    <w:rsid w:val="6E7FAD69"/>
    <w:rsid w:val="6E8F0930"/>
    <w:rsid w:val="6E9F7ED9"/>
    <w:rsid w:val="6EAF68B1"/>
    <w:rsid w:val="6EAFDB76"/>
    <w:rsid w:val="6EBF9004"/>
    <w:rsid w:val="6ED7A558"/>
    <w:rsid w:val="6EEB13ED"/>
    <w:rsid w:val="6EECF975"/>
    <w:rsid w:val="6EF3F829"/>
    <w:rsid w:val="6EFD1DCC"/>
    <w:rsid w:val="6EFE6F0F"/>
    <w:rsid w:val="6F3F91E2"/>
    <w:rsid w:val="6F5BDF1B"/>
    <w:rsid w:val="6F7B88BB"/>
    <w:rsid w:val="6F7ED55D"/>
    <w:rsid w:val="6F7F80B4"/>
    <w:rsid w:val="6F9007F7"/>
    <w:rsid w:val="6F9FF4B4"/>
    <w:rsid w:val="6FA57DB9"/>
    <w:rsid w:val="6FAF932F"/>
    <w:rsid w:val="6FB2A508"/>
    <w:rsid w:val="6FB71C96"/>
    <w:rsid w:val="6FBB27F8"/>
    <w:rsid w:val="6FBFD97A"/>
    <w:rsid w:val="6FC637EA"/>
    <w:rsid w:val="6FD57AA8"/>
    <w:rsid w:val="6FD698F0"/>
    <w:rsid w:val="6FD798F2"/>
    <w:rsid w:val="6FD95F5A"/>
    <w:rsid w:val="6FDA009D"/>
    <w:rsid w:val="6FE132DC"/>
    <w:rsid w:val="6FE7440C"/>
    <w:rsid w:val="6FEEA3D0"/>
    <w:rsid w:val="6FF469D0"/>
    <w:rsid w:val="6FF70387"/>
    <w:rsid w:val="6FF728CE"/>
    <w:rsid w:val="6FFB318D"/>
    <w:rsid w:val="6FFC60CB"/>
    <w:rsid w:val="6FFE49A9"/>
    <w:rsid w:val="6FFF0957"/>
    <w:rsid w:val="6FFF438D"/>
    <w:rsid w:val="6FFF5C83"/>
    <w:rsid w:val="6FFFFF77"/>
    <w:rsid w:val="70DE0B3A"/>
    <w:rsid w:val="70FFEDE5"/>
    <w:rsid w:val="713DBA05"/>
    <w:rsid w:val="713E69A1"/>
    <w:rsid w:val="717FFBDC"/>
    <w:rsid w:val="71D6E50E"/>
    <w:rsid w:val="71EFB214"/>
    <w:rsid w:val="71F780DF"/>
    <w:rsid w:val="71FBAA1F"/>
    <w:rsid w:val="729387DF"/>
    <w:rsid w:val="72BF3368"/>
    <w:rsid w:val="72EE4E2A"/>
    <w:rsid w:val="72F296C8"/>
    <w:rsid w:val="72FB09E1"/>
    <w:rsid w:val="72FF5590"/>
    <w:rsid w:val="733DEA71"/>
    <w:rsid w:val="739775DA"/>
    <w:rsid w:val="73A35FBD"/>
    <w:rsid w:val="73BF5E6D"/>
    <w:rsid w:val="73EB3226"/>
    <w:rsid w:val="73EFC61E"/>
    <w:rsid w:val="73FBE637"/>
    <w:rsid w:val="73FDA8D1"/>
    <w:rsid w:val="73FDE1FF"/>
    <w:rsid w:val="74E8A1DF"/>
    <w:rsid w:val="74F49EB4"/>
    <w:rsid w:val="74F72666"/>
    <w:rsid w:val="74FBBB43"/>
    <w:rsid w:val="751478A3"/>
    <w:rsid w:val="75267237"/>
    <w:rsid w:val="753D37C6"/>
    <w:rsid w:val="757DE146"/>
    <w:rsid w:val="757F0B07"/>
    <w:rsid w:val="75BE5845"/>
    <w:rsid w:val="75C7A694"/>
    <w:rsid w:val="75EBD3D4"/>
    <w:rsid w:val="75ED5D32"/>
    <w:rsid w:val="75EDD706"/>
    <w:rsid w:val="75EF1E2C"/>
    <w:rsid w:val="75FD0112"/>
    <w:rsid w:val="75FF08C8"/>
    <w:rsid w:val="763FB021"/>
    <w:rsid w:val="76737CDD"/>
    <w:rsid w:val="767F7A3E"/>
    <w:rsid w:val="76EB8F8D"/>
    <w:rsid w:val="76FC684D"/>
    <w:rsid w:val="773FF688"/>
    <w:rsid w:val="774EF875"/>
    <w:rsid w:val="775F9FDF"/>
    <w:rsid w:val="7767E43C"/>
    <w:rsid w:val="776D49D4"/>
    <w:rsid w:val="7777793A"/>
    <w:rsid w:val="777C69B4"/>
    <w:rsid w:val="777F41E5"/>
    <w:rsid w:val="777FD507"/>
    <w:rsid w:val="77B63CE8"/>
    <w:rsid w:val="77BB34ED"/>
    <w:rsid w:val="77BBBF51"/>
    <w:rsid w:val="77C2C5F0"/>
    <w:rsid w:val="77CFB321"/>
    <w:rsid w:val="77D22069"/>
    <w:rsid w:val="77DA6B01"/>
    <w:rsid w:val="77DB3A25"/>
    <w:rsid w:val="77DF50FC"/>
    <w:rsid w:val="77DFD42F"/>
    <w:rsid w:val="77DFF924"/>
    <w:rsid w:val="77E67289"/>
    <w:rsid w:val="77EDE3E2"/>
    <w:rsid w:val="77EFCDC7"/>
    <w:rsid w:val="77F7A151"/>
    <w:rsid w:val="77F7DFC2"/>
    <w:rsid w:val="77FB4A21"/>
    <w:rsid w:val="77FBDFA8"/>
    <w:rsid w:val="77FDD2FC"/>
    <w:rsid w:val="77FE45C7"/>
    <w:rsid w:val="77FF17D0"/>
    <w:rsid w:val="77FF92B6"/>
    <w:rsid w:val="78507153"/>
    <w:rsid w:val="789C859B"/>
    <w:rsid w:val="789F37AC"/>
    <w:rsid w:val="78BE4166"/>
    <w:rsid w:val="78C34F0A"/>
    <w:rsid w:val="78CAE481"/>
    <w:rsid w:val="78FCC030"/>
    <w:rsid w:val="78FE481A"/>
    <w:rsid w:val="793F26DF"/>
    <w:rsid w:val="798F726A"/>
    <w:rsid w:val="7993A609"/>
    <w:rsid w:val="79969A69"/>
    <w:rsid w:val="79AF1868"/>
    <w:rsid w:val="79C7D7E9"/>
    <w:rsid w:val="79DB5BAC"/>
    <w:rsid w:val="79DE3447"/>
    <w:rsid w:val="79DF74FA"/>
    <w:rsid w:val="79DFD131"/>
    <w:rsid w:val="79F2B849"/>
    <w:rsid w:val="79F6B84E"/>
    <w:rsid w:val="79FFFF77"/>
    <w:rsid w:val="7A2BB729"/>
    <w:rsid w:val="7A3667F4"/>
    <w:rsid w:val="7A570227"/>
    <w:rsid w:val="7AAEA7FD"/>
    <w:rsid w:val="7ABB7EE5"/>
    <w:rsid w:val="7ABE4601"/>
    <w:rsid w:val="7ABE5C61"/>
    <w:rsid w:val="7ABF7435"/>
    <w:rsid w:val="7ADAA85B"/>
    <w:rsid w:val="7ADE8541"/>
    <w:rsid w:val="7AE9A8AF"/>
    <w:rsid w:val="7AEBBC29"/>
    <w:rsid w:val="7AF77C0C"/>
    <w:rsid w:val="7AF77FB5"/>
    <w:rsid w:val="7AFAE4EF"/>
    <w:rsid w:val="7AFFA509"/>
    <w:rsid w:val="7AFFA8F0"/>
    <w:rsid w:val="7B3F459D"/>
    <w:rsid w:val="7B3F4F72"/>
    <w:rsid w:val="7B3FC04B"/>
    <w:rsid w:val="7B4F7490"/>
    <w:rsid w:val="7B5FD610"/>
    <w:rsid w:val="7B77B1CA"/>
    <w:rsid w:val="7B7E13C0"/>
    <w:rsid w:val="7B7EA09D"/>
    <w:rsid w:val="7B7F201C"/>
    <w:rsid w:val="7B9E73B2"/>
    <w:rsid w:val="7BAE22C3"/>
    <w:rsid w:val="7BB6C5F2"/>
    <w:rsid w:val="7BBCC779"/>
    <w:rsid w:val="7BBF66D3"/>
    <w:rsid w:val="7BBF92C5"/>
    <w:rsid w:val="7BCE5CE6"/>
    <w:rsid w:val="7BD33316"/>
    <w:rsid w:val="7BDCFB25"/>
    <w:rsid w:val="7BEE4CBD"/>
    <w:rsid w:val="7BEF0DDF"/>
    <w:rsid w:val="7BF19C09"/>
    <w:rsid w:val="7BF34C5E"/>
    <w:rsid w:val="7BF995C2"/>
    <w:rsid w:val="7BFA04FB"/>
    <w:rsid w:val="7BFB4744"/>
    <w:rsid w:val="7BFB5672"/>
    <w:rsid w:val="7BFC6951"/>
    <w:rsid w:val="7BFD05C1"/>
    <w:rsid w:val="7BFE3993"/>
    <w:rsid w:val="7BFEB9A3"/>
    <w:rsid w:val="7BFED74E"/>
    <w:rsid w:val="7BFF0223"/>
    <w:rsid w:val="7BFF5EFA"/>
    <w:rsid w:val="7BFFE8AF"/>
    <w:rsid w:val="7C1FAFE6"/>
    <w:rsid w:val="7C2B5A93"/>
    <w:rsid w:val="7C5EF346"/>
    <w:rsid w:val="7C5FA266"/>
    <w:rsid w:val="7C6868F6"/>
    <w:rsid w:val="7C9B5B2C"/>
    <w:rsid w:val="7CA3E458"/>
    <w:rsid w:val="7CF3BA54"/>
    <w:rsid w:val="7CF5FA5B"/>
    <w:rsid w:val="7D1B611F"/>
    <w:rsid w:val="7D1B75C7"/>
    <w:rsid w:val="7D37582A"/>
    <w:rsid w:val="7D53B43D"/>
    <w:rsid w:val="7D63F463"/>
    <w:rsid w:val="7D6B5FD8"/>
    <w:rsid w:val="7D7B4B72"/>
    <w:rsid w:val="7D7F2F51"/>
    <w:rsid w:val="7D7FCA1B"/>
    <w:rsid w:val="7DAD73BF"/>
    <w:rsid w:val="7DBF350F"/>
    <w:rsid w:val="7DBF92E8"/>
    <w:rsid w:val="7DD70CA6"/>
    <w:rsid w:val="7DE71DA6"/>
    <w:rsid w:val="7DE7812E"/>
    <w:rsid w:val="7DED5F00"/>
    <w:rsid w:val="7DEFB4B9"/>
    <w:rsid w:val="7DEFDAA1"/>
    <w:rsid w:val="7DF52AFC"/>
    <w:rsid w:val="7DF59F3D"/>
    <w:rsid w:val="7DF75D19"/>
    <w:rsid w:val="7DFB17A8"/>
    <w:rsid w:val="7DFD75E8"/>
    <w:rsid w:val="7DFE1F5C"/>
    <w:rsid w:val="7DFF016C"/>
    <w:rsid w:val="7DFF6E22"/>
    <w:rsid w:val="7DFF9ECD"/>
    <w:rsid w:val="7DFFCF97"/>
    <w:rsid w:val="7E3F3948"/>
    <w:rsid w:val="7E4FE2E4"/>
    <w:rsid w:val="7E567B65"/>
    <w:rsid w:val="7E60C3F7"/>
    <w:rsid w:val="7E6587D2"/>
    <w:rsid w:val="7E7360A6"/>
    <w:rsid w:val="7E770D3E"/>
    <w:rsid w:val="7E7BFDB0"/>
    <w:rsid w:val="7E7F22CA"/>
    <w:rsid w:val="7EA56C0A"/>
    <w:rsid w:val="7EC7E849"/>
    <w:rsid w:val="7ECB6E9A"/>
    <w:rsid w:val="7ECF3E4C"/>
    <w:rsid w:val="7ED7A382"/>
    <w:rsid w:val="7EDB7742"/>
    <w:rsid w:val="7EDDA93F"/>
    <w:rsid w:val="7EDFA246"/>
    <w:rsid w:val="7EE71FD8"/>
    <w:rsid w:val="7EEDFEF8"/>
    <w:rsid w:val="7EEF52A5"/>
    <w:rsid w:val="7EEFBAA1"/>
    <w:rsid w:val="7EF5F4B5"/>
    <w:rsid w:val="7EF71915"/>
    <w:rsid w:val="7EF7322D"/>
    <w:rsid w:val="7EF78DF8"/>
    <w:rsid w:val="7EF794B9"/>
    <w:rsid w:val="7EFA0E38"/>
    <w:rsid w:val="7EFAF087"/>
    <w:rsid w:val="7EFBD631"/>
    <w:rsid w:val="7EFCCF1C"/>
    <w:rsid w:val="7EFD789C"/>
    <w:rsid w:val="7EFE6739"/>
    <w:rsid w:val="7EFEF447"/>
    <w:rsid w:val="7EFF2DC9"/>
    <w:rsid w:val="7EFF8E3C"/>
    <w:rsid w:val="7EFFC3AC"/>
    <w:rsid w:val="7EFFDC06"/>
    <w:rsid w:val="7EFFDF8F"/>
    <w:rsid w:val="7EFFFF8E"/>
    <w:rsid w:val="7F162F25"/>
    <w:rsid w:val="7F365715"/>
    <w:rsid w:val="7F3E1064"/>
    <w:rsid w:val="7F5137AE"/>
    <w:rsid w:val="7F5D309A"/>
    <w:rsid w:val="7F5F7166"/>
    <w:rsid w:val="7F665016"/>
    <w:rsid w:val="7F6BC0EB"/>
    <w:rsid w:val="7F6D552A"/>
    <w:rsid w:val="7F6F0D4B"/>
    <w:rsid w:val="7F73B7E4"/>
    <w:rsid w:val="7F7798A9"/>
    <w:rsid w:val="7F7A001D"/>
    <w:rsid w:val="7F7D58EC"/>
    <w:rsid w:val="7F7D5A6D"/>
    <w:rsid w:val="7F7F6E86"/>
    <w:rsid w:val="7F9BA6DA"/>
    <w:rsid w:val="7F9BE0C6"/>
    <w:rsid w:val="7F9F873D"/>
    <w:rsid w:val="7F9FD1C8"/>
    <w:rsid w:val="7FA78C96"/>
    <w:rsid w:val="7FADB2F2"/>
    <w:rsid w:val="7FAF6636"/>
    <w:rsid w:val="7FAF7805"/>
    <w:rsid w:val="7FB1066C"/>
    <w:rsid w:val="7FB1788D"/>
    <w:rsid w:val="7FB79A01"/>
    <w:rsid w:val="7FBBD3D5"/>
    <w:rsid w:val="7FBD528D"/>
    <w:rsid w:val="7FBEBEAA"/>
    <w:rsid w:val="7FBF0FF3"/>
    <w:rsid w:val="7FBF2851"/>
    <w:rsid w:val="7FBFA694"/>
    <w:rsid w:val="7FCE1B22"/>
    <w:rsid w:val="7FD7F2C3"/>
    <w:rsid w:val="7FDB4FA7"/>
    <w:rsid w:val="7FDDF82D"/>
    <w:rsid w:val="7FDF2979"/>
    <w:rsid w:val="7FDF88C8"/>
    <w:rsid w:val="7FDF9213"/>
    <w:rsid w:val="7FDF9E75"/>
    <w:rsid w:val="7FE60A48"/>
    <w:rsid w:val="7FE6610A"/>
    <w:rsid w:val="7FE96AEB"/>
    <w:rsid w:val="7FEA2C89"/>
    <w:rsid w:val="7FEBCE0A"/>
    <w:rsid w:val="7FED58F0"/>
    <w:rsid w:val="7FEECE1B"/>
    <w:rsid w:val="7FEF657A"/>
    <w:rsid w:val="7FEFBE22"/>
    <w:rsid w:val="7FEFCB9D"/>
    <w:rsid w:val="7FF182EB"/>
    <w:rsid w:val="7FF1CCFD"/>
    <w:rsid w:val="7FF345DC"/>
    <w:rsid w:val="7FF466F8"/>
    <w:rsid w:val="7FF5A3BA"/>
    <w:rsid w:val="7FF6281D"/>
    <w:rsid w:val="7FF6EAEB"/>
    <w:rsid w:val="7FF76FD9"/>
    <w:rsid w:val="7FF7A2FD"/>
    <w:rsid w:val="7FF7B65C"/>
    <w:rsid w:val="7FF8A554"/>
    <w:rsid w:val="7FF9181E"/>
    <w:rsid w:val="7FF965C1"/>
    <w:rsid w:val="7FF9BC14"/>
    <w:rsid w:val="7FFB1619"/>
    <w:rsid w:val="7FFB1B18"/>
    <w:rsid w:val="7FFB6C7A"/>
    <w:rsid w:val="7FFB8ED4"/>
    <w:rsid w:val="7FFBB370"/>
    <w:rsid w:val="7FFBB6C6"/>
    <w:rsid w:val="7FFBC316"/>
    <w:rsid w:val="7FFBE8C3"/>
    <w:rsid w:val="7FFCCAA4"/>
    <w:rsid w:val="7FFD9E7F"/>
    <w:rsid w:val="7FFDCFDF"/>
    <w:rsid w:val="7FFDE2A9"/>
    <w:rsid w:val="7FFDE30B"/>
    <w:rsid w:val="7FFDF515"/>
    <w:rsid w:val="7FFE07D7"/>
    <w:rsid w:val="7FFE25A1"/>
    <w:rsid w:val="7FFEAEB2"/>
    <w:rsid w:val="7FFEB09B"/>
    <w:rsid w:val="7FFF1B77"/>
    <w:rsid w:val="7FFF61F2"/>
    <w:rsid w:val="7FFF81FB"/>
    <w:rsid w:val="7FFF8DD5"/>
    <w:rsid w:val="7FFFA392"/>
    <w:rsid w:val="7FFFAA1B"/>
    <w:rsid w:val="7FFFEA44"/>
    <w:rsid w:val="83AE3CC6"/>
    <w:rsid w:val="86FF74B3"/>
    <w:rsid w:val="873F2367"/>
    <w:rsid w:val="87F58E04"/>
    <w:rsid w:val="87FBCE91"/>
    <w:rsid w:val="8D7FF643"/>
    <w:rsid w:val="8DBB8C69"/>
    <w:rsid w:val="8DBF2DAB"/>
    <w:rsid w:val="8DF7E567"/>
    <w:rsid w:val="8E17CC1C"/>
    <w:rsid w:val="8E57A977"/>
    <w:rsid w:val="8EF7897B"/>
    <w:rsid w:val="9379455A"/>
    <w:rsid w:val="93EB0D88"/>
    <w:rsid w:val="94DD647A"/>
    <w:rsid w:val="95BBBF05"/>
    <w:rsid w:val="96D0B4F3"/>
    <w:rsid w:val="96E7405A"/>
    <w:rsid w:val="974361C8"/>
    <w:rsid w:val="979B6703"/>
    <w:rsid w:val="97EB8706"/>
    <w:rsid w:val="97FD30D2"/>
    <w:rsid w:val="9939F835"/>
    <w:rsid w:val="99EF4FC8"/>
    <w:rsid w:val="99FF66DC"/>
    <w:rsid w:val="9ADEACC6"/>
    <w:rsid w:val="9BDF6A82"/>
    <w:rsid w:val="9BEFEE94"/>
    <w:rsid w:val="9BF113E6"/>
    <w:rsid w:val="9C7B1C4A"/>
    <w:rsid w:val="9CFC54A4"/>
    <w:rsid w:val="9D4B5CFF"/>
    <w:rsid w:val="9D7EC945"/>
    <w:rsid w:val="9DFB82F2"/>
    <w:rsid w:val="9ECE16D4"/>
    <w:rsid w:val="9F7FA6A1"/>
    <w:rsid w:val="9FAB15D9"/>
    <w:rsid w:val="9FAB4846"/>
    <w:rsid w:val="9FB195D3"/>
    <w:rsid w:val="9FE570EB"/>
    <w:rsid w:val="9FE7B634"/>
    <w:rsid w:val="9FF679E8"/>
    <w:rsid w:val="9FF7B09C"/>
    <w:rsid w:val="A2F78CFC"/>
    <w:rsid w:val="A3CBDFC8"/>
    <w:rsid w:val="A57E0EC2"/>
    <w:rsid w:val="A58F8A7F"/>
    <w:rsid w:val="A7B557FE"/>
    <w:rsid w:val="A7B744C9"/>
    <w:rsid w:val="A7B768D4"/>
    <w:rsid w:val="A7FF8F6B"/>
    <w:rsid w:val="A91FC27F"/>
    <w:rsid w:val="A997B4BA"/>
    <w:rsid w:val="A9F76A3A"/>
    <w:rsid w:val="AB7F68CD"/>
    <w:rsid w:val="AB9D5226"/>
    <w:rsid w:val="ABFF5804"/>
    <w:rsid w:val="AD5F5AE9"/>
    <w:rsid w:val="AE3B9083"/>
    <w:rsid w:val="AEED6A44"/>
    <w:rsid w:val="AF5F8D9B"/>
    <w:rsid w:val="AF7272A8"/>
    <w:rsid w:val="AF73EBD9"/>
    <w:rsid w:val="AFAFA662"/>
    <w:rsid w:val="AFBFCDE8"/>
    <w:rsid w:val="AFDF1A3E"/>
    <w:rsid w:val="AFEF79DA"/>
    <w:rsid w:val="AFF3EB17"/>
    <w:rsid w:val="AFFE85F6"/>
    <w:rsid w:val="B26D741F"/>
    <w:rsid w:val="B35AA088"/>
    <w:rsid w:val="B3AE757F"/>
    <w:rsid w:val="B3D5ED69"/>
    <w:rsid w:val="B3EFB4E2"/>
    <w:rsid w:val="B3F62D69"/>
    <w:rsid w:val="B4EBC685"/>
    <w:rsid w:val="B57B6A32"/>
    <w:rsid w:val="B5D9AD9B"/>
    <w:rsid w:val="B5F6A70C"/>
    <w:rsid w:val="B5FD77A9"/>
    <w:rsid w:val="B61760E7"/>
    <w:rsid w:val="B65EB6F0"/>
    <w:rsid w:val="B67F2D2E"/>
    <w:rsid w:val="B6D74010"/>
    <w:rsid w:val="B6EC8505"/>
    <w:rsid w:val="B6ED5D01"/>
    <w:rsid w:val="B716C012"/>
    <w:rsid w:val="B71FEFE4"/>
    <w:rsid w:val="B73B04F4"/>
    <w:rsid w:val="B75B5A26"/>
    <w:rsid w:val="B767DBE1"/>
    <w:rsid w:val="B7732ACD"/>
    <w:rsid w:val="B776AF35"/>
    <w:rsid w:val="B776E718"/>
    <w:rsid w:val="B77FF63E"/>
    <w:rsid w:val="B7BF0502"/>
    <w:rsid w:val="B7DF96D7"/>
    <w:rsid w:val="B7EF0D66"/>
    <w:rsid w:val="B7F3BF01"/>
    <w:rsid w:val="B7F64F32"/>
    <w:rsid w:val="B7FB7B88"/>
    <w:rsid w:val="B7FBAFCB"/>
    <w:rsid w:val="B7FDBD6C"/>
    <w:rsid w:val="B7FFC4BC"/>
    <w:rsid w:val="B9DF8CA1"/>
    <w:rsid w:val="BA7B23C6"/>
    <w:rsid w:val="BAF79DC9"/>
    <w:rsid w:val="BB4F1FC7"/>
    <w:rsid w:val="BB796BE7"/>
    <w:rsid w:val="BB7B9245"/>
    <w:rsid w:val="BBEE2559"/>
    <w:rsid w:val="BBEF963A"/>
    <w:rsid w:val="BBF31F98"/>
    <w:rsid w:val="BC578403"/>
    <w:rsid w:val="BCB77A44"/>
    <w:rsid w:val="BCB78241"/>
    <w:rsid w:val="BCBE2C96"/>
    <w:rsid w:val="BCEF521C"/>
    <w:rsid w:val="BD7F270F"/>
    <w:rsid w:val="BD8E7DC7"/>
    <w:rsid w:val="BDBB6CA0"/>
    <w:rsid w:val="BDDF03F9"/>
    <w:rsid w:val="BDDFAB84"/>
    <w:rsid w:val="BDF63AE3"/>
    <w:rsid w:val="BE6B7A87"/>
    <w:rsid w:val="BE7B7DB4"/>
    <w:rsid w:val="BE7DDB22"/>
    <w:rsid w:val="BEBF8396"/>
    <w:rsid w:val="BEFB9237"/>
    <w:rsid w:val="BEFFA346"/>
    <w:rsid w:val="BF365B28"/>
    <w:rsid w:val="BF3DDDC1"/>
    <w:rsid w:val="BF3FF73A"/>
    <w:rsid w:val="BF54F591"/>
    <w:rsid w:val="BF553B8F"/>
    <w:rsid w:val="BF6F02FE"/>
    <w:rsid w:val="BF75A62C"/>
    <w:rsid w:val="BF77A3BD"/>
    <w:rsid w:val="BF7A1B16"/>
    <w:rsid w:val="BF7B5D7D"/>
    <w:rsid w:val="BF7F42EB"/>
    <w:rsid w:val="BF7F6FD8"/>
    <w:rsid w:val="BFB13CAF"/>
    <w:rsid w:val="BFB910C4"/>
    <w:rsid w:val="BFBB481C"/>
    <w:rsid w:val="BFBD2565"/>
    <w:rsid w:val="BFBD7E86"/>
    <w:rsid w:val="BFBDA870"/>
    <w:rsid w:val="BFBF2DA7"/>
    <w:rsid w:val="BFD7D7E7"/>
    <w:rsid w:val="BFD9420E"/>
    <w:rsid w:val="BFDE0D18"/>
    <w:rsid w:val="BFDE1838"/>
    <w:rsid w:val="BFDEDA6C"/>
    <w:rsid w:val="BFE54D23"/>
    <w:rsid w:val="BFE7C1F9"/>
    <w:rsid w:val="BFEFB8FE"/>
    <w:rsid w:val="BFFB14BF"/>
    <w:rsid w:val="BFFF5DF2"/>
    <w:rsid w:val="BFFFB6FE"/>
    <w:rsid w:val="BFFFEA96"/>
    <w:rsid w:val="BFFFECF9"/>
    <w:rsid w:val="C3BEF75D"/>
    <w:rsid w:val="C67FE088"/>
    <w:rsid w:val="C7FB1EEB"/>
    <w:rsid w:val="C9CA7296"/>
    <w:rsid w:val="CAF71F76"/>
    <w:rsid w:val="CB4771F0"/>
    <w:rsid w:val="CBAFF2C3"/>
    <w:rsid w:val="CBB7FD85"/>
    <w:rsid w:val="CBFC8F54"/>
    <w:rsid w:val="CBFF6AA5"/>
    <w:rsid w:val="CBFFB55F"/>
    <w:rsid w:val="CCF32DF9"/>
    <w:rsid w:val="CCFDAF11"/>
    <w:rsid w:val="CD3EDDE9"/>
    <w:rsid w:val="CDAFA1B6"/>
    <w:rsid w:val="CDF33918"/>
    <w:rsid w:val="CDF7B6F7"/>
    <w:rsid w:val="CDFF45FB"/>
    <w:rsid w:val="CE6F9849"/>
    <w:rsid w:val="CEBFC0E8"/>
    <w:rsid w:val="CEDD011D"/>
    <w:rsid w:val="CEFF9AEF"/>
    <w:rsid w:val="CF7B8690"/>
    <w:rsid w:val="CF7DC0FC"/>
    <w:rsid w:val="CF7EB29B"/>
    <w:rsid w:val="CF9FFC4E"/>
    <w:rsid w:val="CFB644FF"/>
    <w:rsid w:val="CFBF53A8"/>
    <w:rsid w:val="CFBFBC57"/>
    <w:rsid w:val="CFFBE5EF"/>
    <w:rsid w:val="CFFF7263"/>
    <w:rsid w:val="CFFF8AF5"/>
    <w:rsid w:val="D18BC79F"/>
    <w:rsid w:val="D3BF521A"/>
    <w:rsid w:val="D3C70A5B"/>
    <w:rsid w:val="D3E6F3D1"/>
    <w:rsid w:val="D3ECB4D2"/>
    <w:rsid w:val="D3F723C8"/>
    <w:rsid w:val="D3FB427F"/>
    <w:rsid w:val="D4BDC646"/>
    <w:rsid w:val="D4DF9AF4"/>
    <w:rsid w:val="D50BB92C"/>
    <w:rsid w:val="D57FB4BD"/>
    <w:rsid w:val="D5FEE4EF"/>
    <w:rsid w:val="D6DBD658"/>
    <w:rsid w:val="D6DF9FB9"/>
    <w:rsid w:val="D77FD549"/>
    <w:rsid w:val="D79B4BA1"/>
    <w:rsid w:val="D7AB851D"/>
    <w:rsid w:val="D7ABD317"/>
    <w:rsid w:val="D7DF4EB6"/>
    <w:rsid w:val="D7EF535D"/>
    <w:rsid w:val="D8B39D50"/>
    <w:rsid w:val="D9BD71B5"/>
    <w:rsid w:val="D9CFCF4C"/>
    <w:rsid w:val="DA1F8B9D"/>
    <w:rsid w:val="DA751D95"/>
    <w:rsid w:val="DAD53A93"/>
    <w:rsid w:val="DADF9E6A"/>
    <w:rsid w:val="DBAF7189"/>
    <w:rsid w:val="DBDE2B1A"/>
    <w:rsid w:val="DBDF2A4C"/>
    <w:rsid w:val="DBEF6764"/>
    <w:rsid w:val="DBF7504A"/>
    <w:rsid w:val="DBFFC0DC"/>
    <w:rsid w:val="DC62E392"/>
    <w:rsid w:val="DC9FFEEF"/>
    <w:rsid w:val="DCFF1619"/>
    <w:rsid w:val="DD6B73CC"/>
    <w:rsid w:val="DDBFB180"/>
    <w:rsid w:val="DDD1160D"/>
    <w:rsid w:val="DDD55C8D"/>
    <w:rsid w:val="DDDFE22C"/>
    <w:rsid w:val="DDF1B834"/>
    <w:rsid w:val="DDF52452"/>
    <w:rsid w:val="DDFA0B5F"/>
    <w:rsid w:val="DE5AE151"/>
    <w:rsid w:val="DE7F5CED"/>
    <w:rsid w:val="DE7FEDBA"/>
    <w:rsid w:val="DE8FDBE8"/>
    <w:rsid w:val="DEAE9E4D"/>
    <w:rsid w:val="DEAF3913"/>
    <w:rsid w:val="DEC72E62"/>
    <w:rsid w:val="DED4FD5F"/>
    <w:rsid w:val="DEDB4285"/>
    <w:rsid w:val="DEDE60B3"/>
    <w:rsid w:val="DEF7D73E"/>
    <w:rsid w:val="DEFDB64D"/>
    <w:rsid w:val="DEFF1C5F"/>
    <w:rsid w:val="DF3012C2"/>
    <w:rsid w:val="DF3FD5B6"/>
    <w:rsid w:val="DF7CD857"/>
    <w:rsid w:val="DF7D3ECF"/>
    <w:rsid w:val="DF9CE283"/>
    <w:rsid w:val="DF9F728E"/>
    <w:rsid w:val="DF9FE5C7"/>
    <w:rsid w:val="DFAA26FA"/>
    <w:rsid w:val="DFB3C399"/>
    <w:rsid w:val="DFBF89C6"/>
    <w:rsid w:val="DFDD2829"/>
    <w:rsid w:val="DFEB4ADC"/>
    <w:rsid w:val="DFED739B"/>
    <w:rsid w:val="DFEF0B69"/>
    <w:rsid w:val="DFEF8FA6"/>
    <w:rsid w:val="DFEFD79F"/>
    <w:rsid w:val="DFF2D22E"/>
    <w:rsid w:val="DFF64D98"/>
    <w:rsid w:val="DFF76C8A"/>
    <w:rsid w:val="DFF7C591"/>
    <w:rsid w:val="DFF7E9E8"/>
    <w:rsid w:val="DFFCCCAF"/>
    <w:rsid w:val="DFFD85DA"/>
    <w:rsid w:val="DFFE1F70"/>
    <w:rsid w:val="DFFE5B1C"/>
    <w:rsid w:val="DFFF294A"/>
    <w:rsid w:val="E0ED578B"/>
    <w:rsid w:val="E12BC728"/>
    <w:rsid w:val="E193FCB0"/>
    <w:rsid w:val="E19E1DBC"/>
    <w:rsid w:val="E34FD4A1"/>
    <w:rsid w:val="E3781F85"/>
    <w:rsid w:val="E378E9AC"/>
    <w:rsid w:val="E3BFE22E"/>
    <w:rsid w:val="E3F95966"/>
    <w:rsid w:val="E3FFDBC9"/>
    <w:rsid w:val="E4FDEF9D"/>
    <w:rsid w:val="E57F8B9B"/>
    <w:rsid w:val="E5BD388A"/>
    <w:rsid w:val="E688E53A"/>
    <w:rsid w:val="E72F5F90"/>
    <w:rsid w:val="E746DF05"/>
    <w:rsid w:val="E767BEE9"/>
    <w:rsid w:val="E77FF7FF"/>
    <w:rsid w:val="E7F88029"/>
    <w:rsid w:val="E7F9E723"/>
    <w:rsid w:val="E7FCD323"/>
    <w:rsid w:val="E7FFA00E"/>
    <w:rsid w:val="E8EFE04E"/>
    <w:rsid w:val="E95F1409"/>
    <w:rsid w:val="E9AF9C09"/>
    <w:rsid w:val="E9EF7FE5"/>
    <w:rsid w:val="E9F71EFB"/>
    <w:rsid w:val="E9FF6EF3"/>
    <w:rsid w:val="EA3E18A4"/>
    <w:rsid w:val="EAAC3EB5"/>
    <w:rsid w:val="EAFA3654"/>
    <w:rsid w:val="EB3D8B80"/>
    <w:rsid w:val="EB4E2200"/>
    <w:rsid w:val="EB4F0725"/>
    <w:rsid w:val="EB7E38DB"/>
    <w:rsid w:val="EB8F4B6E"/>
    <w:rsid w:val="EBA7FE18"/>
    <w:rsid w:val="EBEB68DB"/>
    <w:rsid w:val="EBEBABF3"/>
    <w:rsid w:val="EBEFBAF3"/>
    <w:rsid w:val="EBF1FCE1"/>
    <w:rsid w:val="EBFB0E2C"/>
    <w:rsid w:val="EBFD4A1B"/>
    <w:rsid w:val="EC1943C9"/>
    <w:rsid w:val="ECAE8611"/>
    <w:rsid w:val="ECFE61CD"/>
    <w:rsid w:val="ECFF7812"/>
    <w:rsid w:val="ED1D8B44"/>
    <w:rsid w:val="ED9D46D4"/>
    <w:rsid w:val="EDAD9FE1"/>
    <w:rsid w:val="EDBD3C6D"/>
    <w:rsid w:val="EDCBD56B"/>
    <w:rsid w:val="EDF72AC2"/>
    <w:rsid w:val="EDFDF947"/>
    <w:rsid w:val="EE5AE784"/>
    <w:rsid w:val="EE5F623F"/>
    <w:rsid w:val="EE6D6914"/>
    <w:rsid w:val="EE7D2864"/>
    <w:rsid w:val="EEE7E45A"/>
    <w:rsid w:val="EEED705A"/>
    <w:rsid w:val="EEFF24E7"/>
    <w:rsid w:val="EF674A23"/>
    <w:rsid w:val="EF6D9896"/>
    <w:rsid w:val="EF6FD684"/>
    <w:rsid w:val="EF6FDA52"/>
    <w:rsid w:val="EF757949"/>
    <w:rsid w:val="EF795E27"/>
    <w:rsid w:val="EF79736A"/>
    <w:rsid w:val="EF7DF2C9"/>
    <w:rsid w:val="EFB7F9C2"/>
    <w:rsid w:val="EFD94F28"/>
    <w:rsid w:val="EFDF8CDD"/>
    <w:rsid w:val="EFDF930C"/>
    <w:rsid w:val="EFEC3E7E"/>
    <w:rsid w:val="EFEF09D0"/>
    <w:rsid w:val="EFF42195"/>
    <w:rsid w:val="EFF753FC"/>
    <w:rsid w:val="EFF93E87"/>
    <w:rsid w:val="EFF96486"/>
    <w:rsid w:val="EFF9A22E"/>
    <w:rsid w:val="EFFA55C2"/>
    <w:rsid w:val="EFFBF25A"/>
    <w:rsid w:val="EFFE1556"/>
    <w:rsid w:val="EFFE26B1"/>
    <w:rsid w:val="EFFEC131"/>
    <w:rsid w:val="EFFF0ABE"/>
    <w:rsid w:val="EFFF1C17"/>
    <w:rsid w:val="EFFF7AEA"/>
    <w:rsid w:val="EFFF8C9B"/>
    <w:rsid w:val="EFFF9DA9"/>
    <w:rsid w:val="F179EDFF"/>
    <w:rsid w:val="F1DDACF0"/>
    <w:rsid w:val="F1FBABB2"/>
    <w:rsid w:val="F26F3F89"/>
    <w:rsid w:val="F2757805"/>
    <w:rsid w:val="F2BD0579"/>
    <w:rsid w:val="F2DFEC0E"/>
    <w:rsid w:val="F2EDE254"/>
    <w:rsid w:val="F35DAB24"/>
    <w:rsid w:val="F37607C1"/>
    <w:rsid w:val="F38D895D"/>
    <w:rsid w:val="F38F16EA"/>
    <w:rsid w:val="F3BFBDAD"/>
    <w:rsid w:val="F3EF8712"/>
    <w:rsid w:val="F3F1895C"/>
    <w:rsid w:val="F3FE8EDD"/>
    <w:rsid w:val="F3FF263C"/>
    <w:rsid w:val="F3FF5ABE"/>
    <w:rsid w:val="F4F316B0"/>
    <w:rsid w:val="F4FFB520"/>
    <w:rsid w:val="F52FE590"/>
    <w:rsid w:val="F53CFBC3"/>
    <w:rsid w:val="F57D8FFC"/>
    <w:rsid w:val="F58F870D"/>
    <w:rsid w:val="F5B139FF"/>
    <w:rsid w:val="F5CD0F80"/>
    <w:rsid w:val="F5DFDE62"/>
    <w:rsid w:val="F5EB508C"/>
    <w:rsid w:val="F5EF1183"/>
    <w:rsid w:val="F5F7D3FB"/>
    <w:rsid w:val="F5F98E01"/>
    <w:rsid w:val="F5FFC33A"/>
    <w:rsid w:val="F5FFFF6C"/>
    <w:rsid w:val="F65E879D"/>
    <w:rsid w:val="F6796185"/>
    <w:rsid w:val="F67F0D85"/>
    <w:rsid w:val="F6B672CF"/>
    <w:rsid w:val="F6BC8A7E"/>
    <w:rsid w:val="F6BF08BC"/>
    <w:rsid w:val="F6FB4208"/>
    <w:rsid w:val="F6FFD96C"/>
    <w:rsid w:val="F76F07BE"/>
    <w:rsid w:val="F771DEA3"/>
    <w:rsid w:val="F774A2D9"/>
    <w:rsid w:val="F776E6BD"/>
    <w:rsid w:val="F77A21EA"/>
    <w:rsid w:val="F77BA196"/>
    <w:rsid w:val="F77BE26B"/>
    <w:rsid w:val="F77C04FD"/>
    <w:rsid w:val="F77E5F01"/>
    <w:rsid w:val="F787A851"/>
    <w:rsid w:val="F7A56693"/>
    <w:rsid w:val="F7B48D79"/>
    <w:rsid w:val="F7B7D9A0"/>
    <w:rsid w:val="F7BF2C19"/>
    <w:rsid w:val="F7BF7173"/>
    <w:rsid w:val="F7BFAEAF"/>
    <w:rsid w:val="F7CF81CB"/>
    <w:rsid w:val="F7D6541A"/>
    <w:rsid w:val="F7E3B029"/>
    <w:rsid w:val="F7EF23DF"/>
    <w:rsid w:val="F7F7427A"/>
    <w:rsid w:val="F7F8B9D0"/>
    <w:rsid w:val="F7FAC39F"/>
    <w:rsid w:val="F7FBB236"/>
    <w:rsid w:val="F7FC3300"/>
    <w:rsid w:val="F7FDBA90"/>
    <w:rsid w:val="F7FE5F14"/>
    <w:rsid w:val="F7FF08B9"/>
    <w:rsid w:val="F7FF663B"/>
    <w:rsid w:val="F7FFD169"/>
    <w:rsid w:val="F83FC8FA"/>
    <w:rsid w:val="F92A07D8"/>
    <w:rsid w:val="F99F5B92"/>
    <w:rsid w:val="F9B795FF"/>
    <w:rsid w:val="F9BF2944"/>
    <w:rsid w:val="F9CF8CB2"/>
    <w:rsid w:val="F9CF9DDE"/>
    <w:rsid w:val="F9FD270A"/>
    <w:rsid w:val="F9FDEAE7"/>
    <w:rsid w:val="F9FFA806"/>
    <w:rsid w:val="FA1FE90F"/>
    <w:rsid w:val="FA574A5B"/>
    <w:rsid w:val="FA578874"/>
    <w:rsid w:val="FA5DA317"/>
    <w:rsid w:val="FA6E59EE"/>
    <w:rsid w:val="FA7A06FB"/>
    <w:rsid w:val="FA7E249F"/>
    <w:rsid w:val="FA9696CF"/>
    <w:rsid w:val="FAB5DA93"/>
    <w:rsid w:val="FAB9434F"/>
    <w:rsid w:val="FABDFF86"/>
    <w:rsid w:val="FADD3696"/>
    <w:rsid w:val="FAE33874"/>
    <w:rsid w:val="FAE76D2C"/>
    <w:rsid w:val="FAF41D82"/>
    <w:rsid w:val="FAF7F199"/>
    <w:rsid w:val="FAFEA9B4"/>
    <w:rsid w:val="FAFFE1E7"/>
    <w:rsid w:val="FB3BD7B7"/>
    <w:rsid w:val="FB5773BD"/>
    <w:rsid w:val="FB6E079A"/>
    <w:rsid w:val="FB6F31DC"/>
    <w:rsid w:val="FB7E255A"/>
    <w:rsid w:val="FB9F38C8"/>
    <w:rsid w:val="FBA7A0DE"/>
    <w:rsid w:val="FBB17742"/>
    <w:rsid w:val="FBB6DB39"/>
    <w:rsid w:val="FBB740D6"/>
    <w:rsid w:val="FBBB5812"/>
    <w:rsid w:val="FBBD2A45"/>
    <w:rsid w:val="FBBE7092"/>
    <w:rsid w:val="FBCF49C9"/>
    <w:rsid w:val="FBD0F14A"/>
    <w:rsid w:val="FBDDB9D0"/>
    <w:rsid w:val="FBDFF431"/>
    <w:rsid w:val="FBEFC1A5"/>
    <w:rsid w:val="FBF5C112"/>
    <w:rsid w:val="FBF713BD"/>
    <w:rsid w:val="FBF71A4A"/>
    <w:rsid w:val="FBF84A73"/>
    <w:rsid w:val="FBFB154D"/>
    <w:rsid w:val="FBFBB1F0"/>
    <w:rsid w:val="FBFC507D"/>
    <w:rsid w:val="FBFF53A3"/>
    <w:rsid w:val="FBFFC708"/>
    <w:rsid w:val="FBFFE231"/>
    <w:rsid w:val="FC1D7B82"/>
    <w:rsid w:val="FC8726EB"/>
    <w:rsid w:val="FCC7E1A2"/>
    <w:rsid w:val="FCDA06CE"/>
    <w:rsid w:val="FCED2D76"/>
    <w:rsid w:val="FCF9F724"/>
    <w:rsid w:val="FCFF0152"/>
    <w:rsid w:val="FD25C6EC"/>
    <w:rsid w:val="FD338641"/>
    <w:rsid w:val="FD4F3BDF"/>
    <w:rsid w:val="FD6390C7"/>
    <w:rsid w:val="FD7BF2B5"/>
    <w:rsid w:val="FD7D606F"/>
    <w:rsid w:val="FDA6AAA2"/>
    <w:rsid w:val="FDAB3BD5"/>
    <w:rsid w:val="FDABA8D4"/>
    <w:rsid w:val="FDBFF576"/>
    <w:rsid w:val="FDCE7854"/>
    <w:rsid w:val="FDCFF447"/>
    <w:rsid w:val="FDD7C79B"/>
    <w:rsid w:val="FDEA2A97"/>
    <w:rsid w:val="FDEB9D08"/>
    <w:rsid w:val="FDED28D4"/>
    <w:rsid w:val="FDEF5190"/>
    <w:rsid w:val="FDF90BC6"/>
    <w:rsid w:val="FDF96432"/>
    <w:rsid w:val="FDFA3D90"/>
    <w:rsid w:val="FDFA54DB"/>
    <w:rsid w:val="FDFB96C3"/>
    <w:rsid w:val="FDFD2044"/>
    <w:rsid w:val="FDFD5976"/>
    <w:rsid w:val="FDFD8B31"/>
    <w:rsid w:val="FDFDBD3D"/>
    <w:rsid w:val="FDFDC384"/>
    <w:rsid w:val="FDFE3986"/>
    <w:rsid w:val="FDFF36CA"/>
    <w:rsid w:val="FDFF399E"/>
    <w:rsid w:val="FDFF62FA"/>
    <w:rsid w:val="FDFFA753"/>
    <w:rsid w:val="FDFFB0B4"/>
    <w:rsid w:val="FDFFF8E1"/>
    <w:rsid w:val="FE13D52E"/>
    <w:rsid w:val="FE1DC3BE"/>
    <w:rsid w:val="FE371A14"/>
    <w:rsid w:val="FE5C671F"/>
    <w:rsid w:val="FE6F7D8F"/>
    <w:rsid w:val="FE734873"/>
    <w:rsid w:val="FE75D220"/>
    <w:rsid w:val="FE7B7CB0"/>
    <w:rsid w:val="FE7DD4A8"/>
    <w:rsid w:val="FE7F476B"/>
    <w:rsid w:val="FE7FAECD"/>
    <w:rsid w:val="FEAC7370"/>
    <w:rsid w:val="FEAE28E3"/>
    <w:rsid w:val="FEAE9CE3"/>
    <w:rsid w:val="FEB93B9F"/>
    <w:rsid w:val="FEBD4EA4"/>
    <w:rsid w:val="FEBD97DD"/>
    <w:rsid w:val="FEBFBCEB"/>
    <w:rsid w:val="FEC38066"/>
    <w:rsid w:val="FECFEA97"/>
    <w:rsid w:val="FEDA6622"/>
    <w:rsid w:val="FEDB498C"/>
    <w:rsid w:val="FEDD18A4"/>
    <w:rsid w:val="FEDD1A25"/>
    <w:rsid w:val="FEDDD94B"/>
    <w:rsid w:val="FEDEF757"/>
    <w:rsid w:val="FEDF3A31"/>
    <w:rsid w:val="FEED7508"/>
    <w:rsid w:val="FEF15B13"/>
    <w:rsid w:val="FEF25468"/>
    <w:rsid w:val="FEF2C5DD"/>
    <w:rsid w:val="FEF80E6F"/>
    <w:rsid w:val="FEF9ED18"/>
    <w:rsid w:val="FEFBB443"/>
    <w:rsid w:val="FEFE17B6"/>
    <w:rsid w:val="FEFF097D"/>
    <w:rsid w:val="FEFF4BD5"/>
    <w:rsid w:val="FF0C4340"/>
    <w:rsid w:val="FF0D33A4"/>
    <w:rsid w:val="FF18830E"/>
    <w:rsid w:val="FF1B2A81"/>
    <w:rsid w:val="FF1F1C87"/>
    <w:rsid w:val="FF372EB6"/>
    <w:rsid w:val="FF46A45C"/>
    <w:rsid w:val="FF557834"/>
    <w:rsid w:val="FF5F1220"/>
    <w:rsid w:val="FF5F1CE9"/>
    <w:rsid w:val="FF6BA7D0"/>
    <w:rsid w:val="FF6BB6D5"/>
    <w:rsid w:val="FF6FD029"/>
    <w:rsid w:val="FF739FF2"/>
    <w:rsid w:val="FF75E89B"/>
    <w:rsid w:val="FF77569B"/>
    <w:rsid w:val="FF7A15BC"/>
    <w:rsid w:val="FF7B0C0F"/>
    <w:rsid w:val="FF7D6AAA"/>
    <w:rsid w:val="FF7DDA22"/>
    <w:rsid w:val="FF7E09BF"/>
    <w:rsid w:val="FF7E0CC2"/>
    <w:rsid w:val="FF7FBF71"/>
    <w:rsid w:val="FFA7996E"/>
    <w:rsid w:val="FFAEAB79"/>
    <w:rsid w:val="FFAF64FD"/>
    <w:rsid w:val="FFB66ACB"/>
    <w:rsid w:val="FFB76608"/>
    <w:rsid w:val="FFB9B08D"/>
    <w:rsid w:val="FFBB4D36"/>
    <w:rsid w:val="FFBB677F"/>
    <w:rsid w:val="FFBDBD14"/>
    <w:rsid w:val="FFBDCCD6"/>
    <w:rsid w:val="FFBE0658"/>
    <w:rsid w:val="FFBEE2D6"/>
    <w:rsid w:val="FFBFB07E"/>
    <w:rsid w:val="FFBFF323"/>
    <w:rsid w:val="FFC315D6"/>
    <w:rsid w:val="FFC7BB48"/>
    <w:rsid w:val="FFCD17A5"/>
    <w:rsid w:val="FFCE067E"/>
    <w:rsid w:val="FFCF63BF"/>
    <w:rsid w:val="FFCFFAE9"/>
    <w:rsid w:val="FFD5223C"/>
    <w:rsid w:val="FFD6A1C4"/>
    <w:rsid w:val="FFD9E737"/>
    <w:rsid w:val="FFDACAA4"/>
    <w:rsid w:val="FFDB04F2"/>
    <w:rsid w:val="FFDE8541"/>
    <w:rsid w:val="FFDF4347"/>
    <w:rsid w:val="FFDF54A2"/>
    <w:rsid w:val="FFDF7796"/>
    <w:rsid w:val="FFE62A73"/>
    <w:rsid w:val="FFE7E515"/>
    <w:rsid w:val="FFE86C29"/>
    <w:rsid w:val="FFEA4770"/>
    <w:rsid w:val="FFEF43C0"/>
    <w:rsid w:val="FFEF4E7F"/>
    <w:rsid w:val="FFEF51E1"/>
    <w:rsid w:val="FFEF7F66"/>
    <w:rsid w:val="FFEFBB04"/>
    <w:rsid w:val="FFF12F18"/>
    <w:rsid w:val="FFF233FE"/>
    <w:rsid w:val="FFF3DBEC"/>
    <w:rsid w:val="FFF3E60C"/>
    <w:rsid w:val="FFF69E39"/>
    <w:rsid w:val="FFF73BC0"/>
    <w:rsid w:val="FFF79241"/>
    <w:rsid w:val="FFF79CE9"/>
    <w:rsid w:val="FFF7B52C"/>
    <w:rsid w:val="FFF7CA8A"/>
    <w:rsid w:val="FFF8034E"/>
    <w:rsid w:val="FFF94909"/>
    <w:rsid w:val="FFF98EA3"/>
    <w:rsid w:val="FFFB5F57"/>
    <w:rsid w:val="FFFB6463"/>
    <w:rsid w:val="FFFB7235"/>
    <w:rsid w:val="FFFB78C3"/>
    <w:rsid w:val="FFFBE1B6"/>
    <w:rsid w:val="FFFC7256"/>
    <w:rsid w:val="FFFCB26E"/>
    <w:rsid w:val="FFFD01F6"/>
    <w:rsid w:val="FFFD1CC6"/>
    <w:rsid w:val="FFFD72A6"/>
    <w:rsid w:val="FFFE0039"/>
    <w:rsid w:val="FFFE4745"/>
    <w:rsid w:val="FFFE9D90"/>
    <w:rsid w:val="FFFEAC7B"/>
    <w:rsid w:val="FFFEB62D"/>
    <w:rsid w:val="FFFF03D6"/>
    <w:rsid w:val="FFFF1797"/>
    <w:rsid w:val="FFFF2734"/>
    <w:rsid w:val="FFFF4B3A"/>
    <w:rsid w:val="FFFF4E3B"/>
    <w:rsid w:val="FFFF6DF3"/>
    <w:rsid w:val="FFFF719B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4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19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0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1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4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91</Pages>
  <Words>78266</Words>
  <Characters>89569</Characters>
  <Lines>31</Lines>
  <Paragraphs>8</Paragraphs>
  <TotalTime>0</TotalTime>
  <ScaleCrop>false</ScaleCrop>
  <LinksUpToDate>false</LinksUpToDate>
  <CharactersWithSpaces>89700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2020-10-10T16:43:00Z</dcterms:created>
  <dc:creator>Sky123.Org</dc:creator>
  <cp:lastModifiedBy>uos</cp:lastModifiedBy>
  <cp:lastPrinted>2024-12-26T00:18:00Z</cp:lastPrinted>
  <dcterms:modified xsi:type="dcterms:W3CDTF">2024-12-27T10:12:29Z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